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FD4DA" w14:textId="77777777" w:rsidR="007E25F5" w:rsidRDefault="007E25F5">
      <w:pPr>
        <w:spacing w:after="120" w:line="240" w:lineRule="auto"/>
        <w:jc w:val="both"/>
        <w:rPr>
          <w:rFonts w:ascii="Calibri" w:eastAsia="Calibri" w:hAnsi="Calibri" w:cs="Calibri"/>
        </w:rPr>
      </w:pPr>
      <w:bookmarkStart w:id="0" w:name="_GoBack"/>
      <w:bookmarkEnd w:id="0"/>
    </w:p>
    <w:p w14:paraId="191FD4DB" w14:textId="77777777" w:rsidR="007E25F5" w:rsidRDefault="007E25F5">
      <w:pPr>
        <w:spacing w:after="120" w:line="240" w:lineRule="auto"/>
        <w:jc w:val="both"/>
        <w:rPr>
          <w:rFonts w:ascii="Calibri" w:eastAsia="Calibri" w:hAnsi="Calibri" w:cs="Calibri"/>
        </w:rPr>
      </w:pPr>
    </w:p>
    <w:p w14:paraId="191FD4DC" w14:textId="77777777" w:rsidR="007E25F5" w:rsidRDefault="007E25F5">
      <w:pPr>
        <w:spacing w:after="120" w:line="240" w:lineRule="auto"/>
        <w:jc w:val="both"/>
        <w:rPr>
          <w:rFonts w:ascii="Calibri" w:eastAsia="Calibri" w:hAnsi="Calibri" w:cs="Calibri"/>
        </w:rPr>
      </w:pPr>
    </w:p>
    <w:p w14:paraId="191FD4DD" w14:textId="77777777" w:rsidR="007E25F5" w:rsidRDefault="007E25F5">
      <w:pPr>
        <w:spacing w:after="120" w:line="240" w:lineRule="auto"/>
        <w:jc w:val="both"/>
        <w:rPr>
          <w:rFonts w:ascii="Calibri" w:eastAsia="Calibri" w:hAnsi="Calibri" w:cs="Calibri"/>
        </w:rPr>
      </w:pPr>
    </w:p>
    <w:p w14:paraId="191FD4DE" w14:textId="77777777" w:rsidR="007E25F5" w:rsidRDefault="007E25F5">
      <w:pPr>
        <w:spacing w:after="120" w:line="240" w:lineRule="auto"/>
        <w:jc w:val="both"/>
        <w:rPr>
          <w:rFonts w:ascii="Calibri" w:eastAsia="Calibri" w:hAnsi="Calibri" w:cs="Calibri"/>
        </w:rPr>
      </w:pPr>
    </w:p>
    <w:p w14:paraId="191FD4DF" w14:textId="77777777" w:rsidR="007E25F5" w:rsidRDefault="007E25F5">
      <w:pPr>
        <w:spacing w:after="120" w:line="240" w:lineRule="auto"/>
        <w:jc w:val="both"/>
        <w:rPr>
          <w:rFonts w:ascii="Calibri" w:eastAsia="Calibri" w:hAnsi="Calibri" w:cs="Calibri"/>
        </w:rPr>
      </w:pPr>
    </w:p>
    <w:p w14:paraId="191FD4E0" w14:textId="77777777" w:rsidR="007E25F5" w:rsidRDefault="007E25F5">
      <w:pPr>
        <w:spacing w:after="120" w:line="240" w:lineRule="auto"/>
        <w:jc w:val="both"/>
        <w:rPr>
          <w:rFonts w:ascii="Calibri" w:eastAsia="Calibri" w:hAnsi="Calibri" w:cs="Calibri"/>
        </w:rPr>
      </w:pPr>
    </w:p>
    <w:p w14:paraId="191FD4E1" w14:textId="77777777" w:rsidR="007E25F5" w:rsidRDefault="007E25F5">
      <w:pPr>
        <w:spacing w:after="120" w:line="240" w:lineRule="auto"/>
        <w:jc w:val="both"/>
        <w:rPr>
          <w:rFonts w:ascii="Calibri" w:eastAsia="Calibri" w:hAnsi="Calibri" w:cs="Calibri"/>
        </w:rPr>
      </w:pPr>
    </w:p>
    <w:p w14:paraId="191FD4E2" w14:textId="77777777" w:rsidR="007E25F5" w:rsidRDefault="00AD1CEF">
      <w:pPr>
        <w:spacing w:after="300" w:line="360" w:lineRule="auto"/>
        <w:jc w:val="center"/>
        <w:rPr>
          <w:rFonts w:ascii="Calibri" w:eastAsia="Calibri" w:hAnsi="Calibri" w:cs="Calibri"/>
          <w:sz w:val="16"/>
        </w:rPr>
      </w:pPr>
      <w:r>
        <w:rPr>
          <w:rFonts w:ascii="Calibri" w:eastAsia="Calibri" w:hAnsi="Calibri" w:cs="Calibri"/>
          <w:b/>
          <w:color w:val="17365D"/>
          <w:sz w:val="60"/>
          <w:u w:val="single"/>
        </w:rPr>
        <w:t xml:space="preserve">Escaux UCS interoperability with IMS </w:t>
      </w:r>
      <w:r w:rsidR="004D4317">
        <w:rPr>
          <w:rFonts w:ascii="Calibri" w:eastAsia="Calibri" w:hAnsi="Calibri" w:cs="Calibri"/>
          <w:b/>
          <w:color w:val="17365D"/>
          <w:sz w:val="60"/>
          <w:u w:val="single"/>
        </w:rPr>
        <w:t>Orange Belgium</w:t>
      </w:r>
      <w:r>
        <w:rPr>
          <w:rFonts w:ascii="Calibri" w:eastAsia="Calibri" w:hAnsi="Calibri" w:cs="Calibri"/>
          <w:sz w:val="16"/>
        </w:rPr>
        <w:t xml:space="preserve"> </w:t>
      </w:r>
    </w:p>
    <w:p w14:paraId="191FD4E3" w14:textId="77777777" w:rsidR="007E25F5" w:rsidRDefault="00AD1CEF">
      <w:pPr>
        <w:spacing w:after="300" w:line="360" w:lineRule="auto"/>
        <w:jc w:val="center"/>
        <w:rPr>
          <w:rFonts w:ascii="Calibri" w:eastAsia="Calibri" w:hAnsi="Calibri" w:cs="Calibri"/>
        </w:rPr>
      </w:pPr>
      <w:r>
        <w:rPr>
          <w:rFonts w:ascii="Calibri" w:eastAsia="Calibri" w:hAnsi="Calibri" w:cs="Calibri"/>
        </w:rPr>
        <w:t xml:space="preserve"> </w:t>
      </w:r>
    </w:p>
    <w:p w14:paraId="191FD4E4" w14:textId="77777777" w:rsidR="007E25F5" w:rsidRDefault="007E25F5">
      <w:pPr>
        <w:spacing w:after="120" w:line="240" w:lineRule="auto"/>
        <w:jc w:val="both"/>
        <w:rPr>
          <w:rFonts w:ascii="Calibri" w:eastAsia="Calibri" w:hAnsi="Calibri" w:cs="Calibri"/>
        </w:rPr>
      </w:pPr>
    </w:p>
    <w:p w14:paraId="191FD4E5" w14:textId="77777777" w:rsidR="007E25F5" w:rsidRDefault="00AD1CEF">
      <w:pPr>
        <w:spacing w:before="480"/>
        <w:ind w:left="357" w:hanging="357"/>
        <w:rPr>
          <w:rFonts w:ascii="Arial" w:eastAsia="Arial" w:hAnsi="Arial" w:cs="Arial"/>
          <w:b/>
          <w:color w:val="365F91"/>
          <w:sz w:val="28"/>
        </w:rPr>
      </w:pPr>
      <w:r>
        <w:rPr>
          <w:rFonts w:ascii="Arial" w:eastAsia="Arial" w:hAnsi="Arial" w:cs="Arial"/>
          <w:b/>
          <w:color w:val="365F91"/>
          <w:sz w:val="28"/>
        </w:rPr>
        <w:t>Document Control</w:t>
      </w:r>
    </w:p>
    <w:tbl>
      <w:tblPr>
        <w:tblW w:w="0" w:type="auto"/>
        <w:jc w:val="center"/>
        <w:tblCellMar>
          <w:left w:w="10" w:type="dxa"/>
          <w:right w:w="10" w:type="dxa"/>
        </w:tblCellMar>
        <w:tblLook w:val="0000" w:firstRow="0" w:lastRow="0" w:firstColumn="0" w:lastColumn="0" w:noHBand="0" w:noVBand="0"/>
      </w:tblPr>
      <w:tblGrid>
        <w:gridCol w:w="1668"/>
        <w:gridCol w:w="1984"/>
        <w:gridCol w:w="5591"/>
      </w:tblGrid>
      <w:tr w:rsidR="007E25F5" w14:paraId="191FD4E9" w14:textId="77777777">
        <w:trPr>
          <w:trHeight w:val="1"/>
          <w:jc w:val="center"/>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6" w14:textId="77777777" w:rsidR="007E25F5" w:rsidRDefault="00AD1CEF">
            <w:pPr>
              <w:spacing w:after="0" w:line="240" w:lineRule="auto"/>
              <w:rPr>
                <w:rFonts w:ascii="Calibri" w:eastAsia="Calibri" w:hAnsi="Calibri" w:cs="Calibri"/>
              </w:rPr>
            </w:pPr>
            <w:r>
              <w:rPr>
                <w:rFonts w:ascii="Calibri" w:eastAsia="Calibri" w:hAnsi="Calibri" w:cs="Calibri"/>
              </w:rPr>
              <w:t>Version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7" w14:textId="77777777" w:rsidR="007E25F5" w:rsidRDefault="00AD1CEF">
            <w:pPr>
              <w:spacing w:after="0" w:line="240" w:lineRule="auto"/>
              <w:rPr>
                <w:rFonts w:ascii="Calibri" w:eastAsia="Calibri" w:hAnsi="Calibri" w:cs="Calibri"/>
              </w:rPr>
            </w:pPr>
            <w:r>
              <w:rPr>
                <w:rFonts w:ascii="Calibri" w:eastAsia="Calibri" w:hAnsi="Calibri" w:cs="Calibri"/>
              </w:rPr>
              <w:t>Date</w:t>
            </w:r>
          </w:p>
        </w:tc>
        <w:tc>
          <w:tcPr>
            <w:tcW w:w="5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8" w14:textId="77777777" w:rsidR="007E25F5" w:rsidRDefault="00AD1CEF">
            <w:pPr>
              <w:spacing w:after="0" w:line="240" w:lineRule="auto"/>
              <w:rPr>
                <w:rFonts w:ascii="Calibri" w:eastAsia="Calibri" w:hAnsi="Calibri" w:cs="Calibri"/>
              </w:rPr>
            </w:pPr>
            <w:r>
              <w:rPr>
                <w:rFonts w:ascii="Calibri" w:eastAsia="Calibri" w:hAnsi="Calibri" w:cs="Calibri"/>
              </w:rPr>
              <w:t>Notes</w:t>
            </w:r>
          </w:p>
        </w:tc>
      </w:tr>
      <w:tr w:rsidR="007E25F5" w14:paraId="191FD4ED" w14:textId="77777777">
        <w:trPr>
          <w:trHeight w:val="1"/>
          <w:jc w:val="center"/>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A" w14:textId="77777777" w:rsidR="007E25F5" w:rsidRDefault="00AD1CEF">
            <w:pPr>
              <w:spacing w:after="0" w:line="240" w:lineRule="auto"/>
              <w:rPr>
                <w:rFonts w:ascii="Calibri" w:eastAsia="Calibri" w:hAnsi="Calibri" w:cs="Calibri"/>
              </w:rPr>
            </w:pPr>
            <w:r>
              <w:rPr>
                <w:rFonts w:ascii="Calibri" w:eastAsia="Calibri" w:hAnsi="Calibri" w:cs="Calibri"/>
              </w:rPr>
              <w:t>0.1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B" w14:textId="77777777" w:rsidR="007E25F5" w:rsidRDefault="00AD1CEF">
            <w:pPr>
              <w:spacing w:after="0" w:line="240" w:lineRule="auto"/>
              <w:rPr>
                <w:rFonts w:ascii="Calibri" w:eastAsia="Calibri" w:hAnsi="Calibri" w:cs="Calibri"/>
              </w:rPr>
            </w:pPr>
            <w:r>
              <w:rPr>
                <w:rFonts w:ascii="Calibri" w:eastAsia="Calibri" w:hAnsi="Calibri" w:cs="Calibri"/>
              </w:rPr>
              <w:t>08/07/2014</w:t>
            </w:r>
          </w:p>
        </w:tc>
        <w:tc>
          <w:tcPr>
            <w:tcW w:w="5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C" w14:textId="77777777" w:rsidR="007E25F5" w:rsidRDefault="00AD1CEF">
            <w:pPr>
              <w:spacing w:after="0" w:line="240" w:lineRule="auto"/>
              <w:rPr>
                <w:rFonts w:ascii="Calibri" w:eastAsia="Calibri" w:hAnsi="Calibri" w:cs="Calibri"/>
              </w:rPr>
            </w:pPr>
            <w:r>
              <w:rPr>
                <w:rFonts w:ascii="Calibri" w:eastAsia="Calibri" w:hAnsi="Calibri" w:cs="Calibri"/>
              </w:rPr>
              <w:t>First draft</w:t>
            </w:r>
          </w:p>
        </w:tc>
      </w:tr>
      <w:tr w:rsidR="007E25F5" w14:paraId="191FD4F1" w14:textId="77777777">
        <w:trPr>
          <w:trHeight w:val="1"/>
          <w:jc w:val="center"/>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E" w14:textId="77777777" w:rsidR="007E25F5" w:rsidRDefault="00AD1CEF">
            <w:pPr>
              <w:spacing w:after="0" w:line="240" w:lineRule="auto"/>
              <w:rPr>
                <w:rFonts w:ascii="Calibri" w:eastAsia="Calibri" w:hAnsi="Calibri" w:cs="Calibri"/>
              </w:rPr>
            </w:pPr>
            <w:r>
              <w:rPr>
                <w:rFonts w:ascii="Calibri" w:eastAsia="Calibri" w:hAnsi="Calibri" w:cs="Calibri"/>
              </w:rPr>
              <w:t>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EF" w14:textId="77777777" w:rsidR="007E25F5" w:rsidRDefault="00AD1CEF">
            <w:pPr>
              <w:spacing w:after="0" w:line="240" w:lineRule="auto"/>
              <w:rPr>
                <w:rFonts w:ascii="Calibri" w:eastAsia="Calibri" w:hAnsi="Calibri" w:cs="Calibri"/>
              </w:rPr>
            </w:pPr>
            <w:r>
              <w:rPr>
                <w:rFonts w:ascii="Calibri" w:eastAsia="Calibri" w:hAnsi="Calibri" w:cs="Calibri"/>
              </w:rPr>
              <w:t>11/07/2014</w:t>
            </w:r>
          </w:p>
        </w:tc>
        <w:tc>
          <w:tcPr>
            <w:tcW w:w="5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F0" w14:textId="77777777" w:rsidR="007E25F5" w:rsidRDefault="00AD1CEF">
            <w:pPr>
              <w:spacing w:after="0" w:line="240" w:lineRule="auto"/>
              <w:rPr>
                <w:rFonts w:ascii="Calibri" w:eastAsia="Calibri" w:hAnsi="Calibri" w:cs="Calibri"/>
              </w:rPr>
            </w:pPr>
            <w:r>
              <w:rPr>
                <w:rFonts w:ascii="Calibri" w:eastAsia="Calibri" w:hAnsi="Calibri" w:cs="Calibri"/>
              </w:rPr>
              <w:t>Review by Dominique Bogaerts (Escaux)</w:t>
            </w:r>
          </w:p>
        </w:tc>
      </w:tr>
      <w:tr w:rsidR="007E25F5" w14:paraId="191FD4F5" w14:textId="77777777" w:rsidTr="006C5B2A">
        <w:trPr>
          <w:trHeight w:val="1"/>
          <w:jc w:val="center"/>
        </w:trPr>
        <w:tc>
          <w:tcPr>
            <w:tcW w:w="1668"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2" w14:textId="77777777" w:rsidR="007E25F5" w:rsidRDefault="00AD1CEF">
            <w:pPr>
              <w:spacing w:after="0" w:line="240" w:lineRule="auto"/>
              <w:rPr>
                <w:rFonts w:ascii="Calibri" w:eastAsia="Calibri" w:hAnsi="Calibri" w:cs="Calibri"/>
              </w:rPr>
            </w:pPr>
            <w:r>
              <w:rPr>
                <w:rFonts w:ascii="Calibri" w:eastAsia="Calibri" w:hAnsi="Calibri" w:cs="Calibri"/>
              </w:rPr>
              <w:t>1.1</w:t>
            </w:r>
          </w:p>
        </w:tc>
        <w:tc>
          <w:tcPr>
            <w:tcW w:w="1984"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3" w14:textId="77777777" w:rsidR="007E25F5" w:rsidRDefault="00AD1CEF">
            <w:pPr>
              <w:spacing w:after="0" w:line="240" w:lineRule="auto"/>
              <w:rPr>
                <w:rFonts w:ascii="Calibri" w:eastAsia="Calibri" w:hAnsi="Calibri" w:cs="Calibri"/>
              </w:rPr>
            </w:pPr>
            <w:r>
              <w:rPr>
                <w:rFonts w:ascii="Calibri" w:eastAsia="Calibri" w:hAnsi="Calibri" w:cs="Calibri"/>
              </w:rPr>
              <w:t>08/12/2014</w:t>
            </w:r>
          </w:p>
        </w:tc>
        <w:tc>
          <w:tcPr>
            <w:tcW w:w="5591"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4" w14:textId="77777777" w:rsidR="007E25F5" w:rsidRDefault="00AD1CEF">
            <w:pPr>
              <w:spacing w:after="0" w:line="240" w:lineRule="auto"/>
              <w:rPr>
                <w:rFonts w:ascii="Calibri" w:eastAsia="Calibri" w:hAnsi="Calibri" w:cs="Calibri"/>
              </w:rPr>
            </w:pPr>
            <w:r>
              <w:rPr>
                <w:rFonts w:ascii="Calibri" w:eastAsia="Calibri" w:hAnsi="Calibri" w:cs="Calibri"/>
              </w:rPr>
              <w:t>ESCAUX SIP Trunk settings Updated by Bogaerts (ESCAUX)</w:t>
            </w:r>
          </w:p>
        </w:tc>
      </w:tr>
      <w:tr w:rsidR="006C5B2A" w14:paraId="191FD4F9" w14:textId="77777777" w:rsidTr="00E553AA">
        <w:trPr>
          <w:trHeight w:val="1"/>
          <w:jc w:val="center"/>
        </w:trPr>
        <w:tc>
          <w:tcPr>
            <w:tcW w:w="1668"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6" w14:textId="77777777" w:rsidR="006C5B2A" w:rsidRDefault="006C5B2A">
            <w:pPr>
              <w:spacing w:after="0" w:line="240" w:lineRule="auto"/>
              <w:rPr>
                <w:rFonts w:ascii="Calibri" w:eastAsia="Calibri" w:hAnsi="Calibri" w:cs="Calibri"/>
              </w:rPr>
            </w:pPr>
            <w:r>
              <w:rPr>
                <w:rFonts w:ascii="Calibri" w:eastAsia="Calibri" w:hAnsi="Calibri" w:cs="Calibri"/>
              </w:rPr>
              <w:t>1.2</w:t>
            </w:r>
          </w:p>
        </w:tc>
        <w:tc>
          <w:tcPr>
            <w:tcW w:w="1984"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7" w14:textId="77777777" w:rsidR="006C5B2A" w:rsidRDefault="006C5B2A">
            <w:pPr>
              <w:spacing w:after="0" w:line="240" w:lineRule="auto"/>
              <w:rPr>
                <w:rFonts w:ascii="Calibri" w:eastAsia="Calibri" w:hAnsi="Calibri" w:cs="Calibri"/>
              </w:rPr>
            </w:pPr>
            <w:r>
              <w:rPr>
                <w:rFonts w:ascii="Calibri" w:eastAsia="Calibri" w:hAnsi="Calibri" w:cs="Calibri"/>
              </w:rPr>
              <w:t>26/09/2015</w:t>
            </w:r>
          </w:p>
        </w:tc>
        <w:tc>
          <w:tcPr>
            <w:tcW w:w="5591"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14:paraId="191FD4F8" w14:textId="77777777" w:rsidR="006C5B2A" w:rsidRDefault="006C5B2A">
            <w:pPr>
              <w:spacing w:after="0" w:line="240" w:lineRule="auto"/>
              <w:rPr>
                <w:rFonts w:ascii="Calibri" w:eastAsia="Calibri" w:hAnsi="Calibri" w:cs="Calibri"/>
              </w:rPr>
            </w:pPr>
            <w:r>
              <w:rPr>
                <w:rFonts w:ascii="Calibri" w:eastAsia="Calibri" w:hAnsi="Calibri" w:cs="Calibri"/>
              </w:rPr>
              <w:t>Add some information to be more explicit about ou</w:t>
            </w:r>
            <w:r w:rsidR="00AD1CEF">
              <w:rPr>
                <w:rFonts w:ascii="Calibri" w:eastAsia="Calibri" w:hAnsi="Calibri" w:cs="Calibri"/>
              </w:rPr>
              <w:t>t</w:t>
            </w:r>
            <w:r>
              <w:rPr>
                <w:rFonts w:ascii="Calibri" w:eastAsia="Calibri" w:hAnsi="Calibri" w:cs="Calibri"/>
              </w:rPr>
              <w:t>going call format</w:t>
            </w:r>
          </w:p>
        </w:tc>
      </w:tr>
      <w:tr w:rsidR="00E553AA" w14:paraId="191FD4FD" w14:textId="77777777">
        <w:trPr>
          <w:trHeight w:val="1"/>
          <w:jc w:val="center"/>
        </w:trPr>
        <w:tc>
          <w:tcPr>
            <w:tcW w:w="166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FA" w14:textId="77777777" w:rsidR="00E553AA" w:rsidRDefault="00E553AA">
            <w:pPr>
              <w:spacing w:after="0" w:line="240" w:lineRule="auto"/>
              <w:rPr>
                <w:rFonts w:ascii="Calibri" w:eastAsia="Calibri" w:hAnsi="Calibri" w:cs="Calibri"/>
              </w:rPr>
            </w:pPr>
            <w:r>
              <w:rPr>
                <w:rFonts w:ascii="Calibri" w:eastAsia="Calibri" w:hAnsi="Calibri" w:cs="Calibri"/>
              </w:rPr>
              <w:t>1.3</w:t>
            </w:r>
          </w:p>
        </w:tc>
        <w:tc>
          <w:tcPr>
            <w:tcW w:w="1984"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FB" w14:textId="77777777" w:rsidR="00E553AA" w:rsidRDefault="00E553AA">
            <w:pPr>
              <w:spacing w:after="0" w:line="240" w:lineRule="auto"/>
              <w:rPr>
                <w:rFonts w:ascii="Calibri" w:eastAsia="Calibri" w:hAnsi="Calibri" w:cs="Calibri"/>
              </w:rPr>
            </w:pPr>
            <w:r>
              <w:rPr>
                <w:rFonts w:ascii="Calibri" w:eastAsia="Calibri" w:hAnsi="Calibri" w:cs="Calibri"/>
              </w:rPr>
              <w:t>02/01/2017</w:t>
            </w:r>
          </w:p>
        </w:tc>
        <w:tc>
          <w:tcPr>
            <w:tcW w:w="559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4FC" w14:textId="77777777" w:rsidR="00E553AA" w:rsidRDefault="00E553AA">
            <w:pPr>
              <w:spacing w:after="0" w:line="240" w:lineRule="auto"/>
              <w:rPr>
                <w:rFonts w:ascii="Calibri" w:eastAsia="Calibri" w:hAnsi="Calibri" w:cs="Calibri"/>
              </w:rPr>
            </w:pPr>
            <w:r>
              <w:rPr>
                <w:rFonts w:ascii="Calibri" w:eastAsia="Calibri" w:hAnsi="Calibri" w:cs="Calibri"/>
              </w:rPr>
              <w:t xml:space="preserve">Review some cosmetics details </w:t>
            </w:r>
          </w:p>
        </w:tc>
      </w:tr>
    </w:tbl>
    <w:p w14:paraId="191FD4FE" w14:textId="77777777" w:rsidR="007E25F5" w:rsidRDefault="007E25F5">
      <w:pPr>
        <w:spacing w:after="120" w:line="240" w:lineRule="auto"/>
        <w:jc w:val="both"/>
        <w:rPr>
          <w:rFonts w:ascii="Calibri" w:eastAsia="Calibri" w:hAnsi="Calibri" w:cs="Calibri"/>
        </w:rPr>
      </w:pPr>
    </w:p>
    <w:p w14:paraId="191FD4FF" w14:textId="77777777" w:rsidR="007E25F5" w:rsidRDefault="007E25F5">
      <w:pPr>
        <w:spacing w:after="120" w:line="240" w:lineRule="auto"/>
        <w:jc w:val="both"/>
        <w:rPr>
          <w:rFonts w:ascii="Calibri" w:eastAsia="Calibri" w:hAnsi="Calibri" w:cs="Calibri"/>
        </w:rPr>
      </w:pPr>
    </w:p>
    <w:p w14:paraId="191FD500"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 </w:t>
      </w:r>
    </w:p>
    <w:p w14:paraId="191FD501" w14:textId="77777777" w:rsidR="00810763" w:rsidRDefault="00810763">
      <w:pPr>
        <w:spacing w:after="120" w:line="240" w:lineRule="auto"/>
        <w:jc w:val="both"/>
        <w:rPr>
          <w:rFonts w:ascii="Calibri" w:eastAsia="Calibri" w:hAnsi="Calibri" w:cs="Calibri"/>
        </w:rPr>
      </w:pPr>
    </w:p>
    <w:p w14:paraId="191FD502" w14:textId="77777777" w:rsidR="00810763" w:rsidRDefault="00810763">
      <w:pPr>
        <w:spacing w:after="120" w:line="240" w:lineRule="auto"/>
        <w:jc w:val="both"/>
        <w:rPr>
          <w:rFonts w:ascii="Calibri" w:eastAsia="Calibri" w:hAnsi="Calibri" w:cs="Calibri"/>
        </w:rPr>
      </w:pPr>
    </w:p>
    <w:p w14:paraId="191FD503" w14:textId="77777777" w:rsidR="007E25F5" w:rsidRDefault="007E25F5">
      <w:pPr>
        <w:spacing w:before="480" w:line="240" w:lineRule="auto"/>
        <w:jc w:val="both"/>
        <w:rPr>
          <w:rFonts w:ascii="Calibri" w:eastAsia="Calibri" w:hAnsi="Calibri" w:cs="Calibri"/>
        </w:rPr>
      </w:pPr>
    </w:p>
    <w:p w14:paraId="191FD504" w14:textId="77777777" w:rsidR="000422D2" w:rsidRDefault="000422D2">
      <w:pPr>
        <w:spacing w:before="480" w:line="240" w:lineRule="auto"/>
        <w:jc w:val="both"/>
        <w:rPr>
          <w:rFonts w:ascii="Calibri" w:eastAsia="Calibri" w:hAnsi="Calibri" w:cs="Calibri"/>
        </w:rPr>
      </w:pPr>
    </w:p>
    <w:p w14:paraId="191FD505" w14:textId="77777777" w:rsidR="007E25F5" w:rsidRDefault="00AD1CEF">
      <w:pPr>
        <w:spacing w:before="480" w:line="240" w:lineRule="auto"/>
        <w:jc w:val="both"/>
        <w:rPr>
          <w:rFonts w:ascii="Arial" w:eastAsia="Arial" w:hAnsi="Arial" w:cs="Arial"/>
          <w:b/>
          <w:color w:val="365F91"/>
          <w:sz w:val="28"/>
        </w:rPr>
      </w:pPr>
      <w:r>
        <w:rPr>
          <w:rFonts w:ascii="Arial" w:eastAsia="Arial" w:hAnsi="Arial" w:cs="Arial"/>
          <w:b/>
          <w:color w:val="365F91"/>
          <w:sz w:val="28"/>
        </w:rPr>
        <w:t>Acronyms</w:t>
      </w:r>
    </w:p>
    <w:p w14:paraId="191FD506" w14:textId="77777777" w:rsidR="007E25F5" w:rsidRDefault="00AD1CEF">
      <w:pPr>
        <w:spacing w:after="120" w:line="240" w:lineRule="auto"/>
        <w:jc w:val="both"/>
        <w:rPr>
          <w:rFonts w:ascii="Calibri" w:eastAsia="Calibri" w:hAnsi="Calibri" w:cs="Calibri"/>
        </w:rPr>
      </w:pPr>
      <w:r>
        <w:rPr>
          <w:rFonts w:ascii="Calibri" w:eastAsia="Calibri" w:hAnsi="Calibri" w:cs="Calibri"/>
        </w:rPr>
        <w:t>DDI : Direct Dial In number</w:t>
      </w:r>
    </w:p>
    <w:p w14:paraId="191FD507" w14:textId="77777777" w:rsidR="007E25F5" w:rsidRDefault="00AD1CEF">
      <w:pPr>
        <w:spacing w:after="120" w:line="240" w:lineRule="auto"/>
        <w:jc w:val="both"/>
        <w:rPr>
          <w:rFonts w:ascii="Calibri" w:eastAsia="Calibri" w:hAnsi="Calibri" w:cs="Calibri"/>
        </w:rPr>
      </w:pPr>
      <w:r>
        <w:rPr>
          <w:rFonts w:ascii="Calibri" w:eastAsia="Calibri" w:hAnsi="Calibri" w:cs="Calibri"/>
        </w:rPr>
        <w:t>IMS : IP Multimedia Subsystem</w:t>
      </w:r>
    </w:p>
    <w:p w14:paraId="191FD508" w14:textId="77777777" w:rsidR="007E25F5" w:rsidRDefault="00AD1CEF">
      <w:pPr>
        <w:spacing w:after="120" w:line="240" w:lineRule="auto"/>
        <w:jc w:val="both"/>
        <w:rPr>
          <w:rFonts w:ascii="Calibri" w:eastAsia="Calibri" w:hAnsi="Calibri" w:cs="Calibri"/>
        </w:rPr>
      </w:pPr>
      <w:r>
        <w:rPr>
          <w:rFonts w:ascii="Calibri" w:eastAsia="Calibri" w:hAnsi="Calibri" w:cs="Calibri"/>
        </w:rPr>
        <w:t>LAN : Local Area Network</w:t>
      </w:r>
    </w:p>
    <w:p w14:paraId="191FD509" w14:textId="77777777" w:rsidR="007E25F5" w:rsidRDefault="00AD1CEF">
      <w:pPr>
        <w:spacing w:after="120" w:line="240" w:lineRule="auto"/>
        <w:jc w:val="both"/>
        <w:rPr>
          <w:rFonts w:ascii="Calibri" w:eastAsia="Calibri" w:hAnsi="Calibri" w:cs="Calibri"/>
        </w:rPr>
      </w:pPr>
      <w:r>
        <w:rPr>
          <w:rFonts w:ascii="Calibri" w:eastAsia="Calibri" w:hAnsi="Calibri" w:cs="Calibri"/>
        </w:rPr>
        <w:t>SDP: Session Description Protocol</w:t>
      </w:r>
    </w:p>
    <w:p w14:paraId="191FD50A" w14:textId="77777777" w:rsidR="007E25F5" w:rsidRDefault="00AD1CEF">
      <w:pPr>
        <w:spacing w:after="120" w:line="240" w:lineRule="auto"/>
        <w:jc w:val="both"/>
        <w:rPr>
          <w:rFonts w:ascii="Calibri" w:eastAsia="Calibri" w:hAnsi="Calibri" w:cs="Calibri"/>
        </w:rPr>
      </w:pPr>
      <w:r>
        <w:rPr>
          <w:rFonts w:ascii="Calibri" w:eastAsia="Calibri" w:hAnsi="Calibri" w:cs="Calibri"/>
        </w:rPr>
        <w:t>SIP: Session Initiation Protocol</w:t>
      </w:r>
    </w:p>
    <w:p w14:paraId="191FD50B" w14:textId="77777777" w:rsidR="007E25F5" w:rsidRDefault="00AD1CEF">
      <w:pPr>
        <w:spacing w:after="120" w:line="240" w:lineRule="auto"/>
        <w:jc w:val="both"/>
        <w:rPr>
          <w:rFonts w:ascii="Calibri" w:eastAsia="Calibri" w:hAnsi="Calibri" w:cs="Calibri"/>
        </w:rPr>
      </w:pPr>
      <w:r>
        <w:rPr>
          <w:rFonts w:ascii="Calibri" w:eastAsia="Calibri" w:hAnsi="Calibri" w:cs="Calibri"/>
        </w:rPr>
        <w:t>UCS: Unified Communication Solution</w:t>
      </w:r>
    </w:p>
    <w:p w14:paraId="191FD50C" w14:textId="77777777" w:rsidR="007E25F5" w:rsidRDefault="007E25F5">
      <w:pPr>
        <w:spacing w:after="120" w:line="240" w:lineRule="auto"/>
        <w:jc w:val="both"/>
        <w:rPr>
          <w:rFonts w:ascii="Calibri" w:eastAsia="Calibri" w:hAnsi="Calibri" w:cs="Calibri"/>
        </w:rPr>
      </w:pPr>
    </w:p>
    <w:p w14:paraId="191FD50D"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 </w:t>
      </w:r>
    </w:p>
    <w:p w14:paraId="191FD50E" w14:textId="77777777" w:rsidR="007E25F5" w:rsidRDefault="007E25F5">
      <w:pPr>
        <w:spacing w:after="120" w:line="240" w:lineRule="auto"/>
        <w:jc w:val="both"/>
        <w:rPr>
          <w:rFonts w:ascii="Calibri" w:eastAsia="Calibri" w:hAnsi="Calibri" w:cs="Calibri"/>
        </w:rPr>
      </w:pPr>
    </w:p>
    <w:p w14:paraId="191FD50F" w14:textId="77777777" w:rsidR="007E25F5" w:rsidRDefault="00AD1CEF">
      <w:pPr>
        <w:spacing w:before="480" w:line="240" w:lineRule="auto"/>
        <w:jc w:val="both"/>
        <w:rPr>
          <w:rFonts w:ascii="Arial" w:eastAsia="Arial" w:hAnsi="Arial" w:cs="Arial"/>
          <w:b/>
          <w:color w:val="365F91"/>
          <w:sz w:val="28"/>
        </w:rPr>
      </w:pPr>
      <w:r>
        <w:rPr>
          <w:rFonts w:ascii="Arial" w:eastAsia="Arial" w:hAnsi="Arial" w:cs="Arial"/>
          <w:b/>
          <w:color w:val="365F91"/>
          <w:sz w:val="28"/>
        </w:rPr>
        <w:t>References</w:t>
      </w:r>
    </w:p>
    <w:tbl>
      <w:tblPr>
        <w:tblW w:w="0" w:type="auto"/>
        <w:jc w:val="center"/>
        <w:tblCellMar>
          <w:left w:w="10" w:type="dxa"/>
          <w:right w:w="10" w:type="dxa"/>
        </w:tblCellMar>
        <w:tblLook w:val="0000" w:firstRow="0" w:lastRow="0" w:firstColumn="0" w:lastColumn="0" w:noHBand="0" w:noVBand="0"/>
      </w:tblPr>
      <w:tblGrid>
        <w:gridCol w:w="800"/>
        <w:gridCol w:w="6644"/>
        <w:gridCol w:w="914"/>
      </w:tblGrid>
      <w:tr w:rsidR="007E25F5" w14:paraId="191FD513" w14:textId="77777777">
        <w:trPr>
          <w:jc w:val="center"/>
        </w:trPr>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0" w14:textId="77777777" w:rsidR="007E25F5" w:rsidRDefault="007E25F5">
            <w:pPr>
              <w:spacing w:after="0" w:line="240" w:lineRule="auto"/>
              <w:rPr>
                <w:rFonts w:ascii="Calibri" w:eastAsia="Calibri" w:hAnsi="Calibri" w:cs="Calibri"/>
              </w:rPr>
            </w:pP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1" w14:textId="77777777" w:rsidR="007E25F5" w:rsidRDefault="00AD1CEF">
            <w:pPr>
              <w:spacing w:after="0" w:line="240" w:lineRule="auto"/>
              <w:rPr>
                <w:rFonts w:ascii="Calibri" w:eastAsia="Calibri" w:hAnsi="Calibri" w:cs="Calibri"/>
              </w:rPr>
            </w:pPr>
            <w:r>
              <w:rPr>
                <w:rFonts w:ascii="Calibri" w:eastAsia="Calibri" w:hAnsi="Calibri" w:cs="Calibri"/>
              </w:rPr>
              <w:t>Title</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2" w14:textId="77777777" w:rsidR="007E25F5" w:rsidRDefault="00AD1CEF">
            <w:pPr>
              <w:spacing w:after="0" w:line="240" w:lineRule="auto"/>
              <w:rPr>
                <w:rFonts w:ascii="Calibri" w:eastAsia="Calibri" w:hAnsi="Calibri" w:cs="Calibri"/>
              </w:rPr>
            </w:pPr>
            <w:r>
              <w:rPr>
                <w:rFonts w:ascii="Calibri" w:eastAsia="Calibri" w:hAnsi="Calibri" w:cs="Calibri"/>
              </w:rPr>
              <w:t>Version</w:t>
            </w:r>
          </w:p>
        </w:tc>
      </w:tr>
      <w:tr w:rsidR="007E25F5" w14:paraId="191FD518" w14:textId="77777777">
        <w:trPr>
          <w:trHeight w:val="1"/>
          <w:jc w:val="center"/>
        </w:trPr>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4" w14:textId="77777777" w:rsidR="007E25F5" w:rsidRDefault="00AD1CEF">
            <w:pPr>
              <w:spacing w:after="0" w:line="240" w:lineRule="auto"/>
              <w:rPr>
                <w:rFonts w:ascii="Calibri" w:eastAsia="Calibri" w:hAnsi="Calibri" w:cs="Calibri"/>
              </w:rPr>
            </w:pPr>
            <w:r>
              <w:rPr>
                <w:rFonts w:ascii="Calibri" w:eastAsia="Calibri" w:hAnsi="Calibri" w:cs="Calibri"/>
              </w:rPr>
              <w:t>1</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5" w14:textId="77777777" w:rsidR="007E25F5" w:rsidRDefault="00AD1CEF">
            <w:pPr>
              <w:spacing w:after="0" w:line="240" w:lineRule="auto"/>
              <w:rPr>
                <w:rFonts w:ascii="Calibri" w:eastAsia="Calibri" w:hAnsi="Calibri" w:cs="Calibri"/>
              </w:rPr>
            </w:pPr>
            <w:r>
              <w:rPr>
                <w:rFonts w:ascii="Calibri" w:eastAsia="Calibri" w:hAnsi="Calibri" w:cs="Calibri"/>
              </w:rPr>
              <w:t>Escaux Administration Guide: Unified Communication Solution 4.10.</w:t>
            </w:r>
          </w:p>
          <w:p w14:paraId="191FD516" w14:textId="77777777" w:rsidR="007E25F5" w:rsidRDefault="00AC2690">
            <w:pPr>
              <w:spacing w:after="0" w:line="240" w:lineRule="auto"/>
              <w:rPr>
                <w:rFonts w:ascii="Calibri" w:eastAsia="Calibri" w:hAnsi="Calibri" w:cs="Calibri"/>
              </w:rPr>
            </w:pPr>
            <w:hyperlink r:id="rId12">
              <w:r w:rsidR="00AD1CEF">
                <w:rPr>
                  <w:rFonts w:ascii="Calibri" w:eastAsia="Calibri" w:hAnsi="Calibri" w:cs="Calibri"/>
                  <w:color w:val="0000FF"/>
                  <w:u w:val="single"/>
                </w:rPr>
                <w:t>https://www.escaux.com/docs/SmpAdminGuide4d10.html</w:t>
              </w:r>
            </w:hyperlink>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7" w14:textId="77777777" w:rsidR="007E25F5" w:rsidRDefault="00AD1CEF">
            <w:pPr>
              <w:spacing w:after="0" w:line="240" w:lineRule="auto"/>
              <w:rPr>
                <w:rFonts w:ascii="Calibri" w:eastAsia="Calibri" w:hAnsi="Calibri" w:cs="Calibri"/>
              </w:rPr>
            </w:pPr>
            <w:r>
              <w:rPr>
                <w:rFonts w:ascii="Calibri" w:eastAsia="Calibri" w:hAnsi="Calibri" w:cs="Calibri"/>
              </w:rPr>
              <w:t>2.2</w:t>
            </w:r>
          </w:p>
        </w:tc>
      </w:tr>
      <w:tr w:rsidR="007E25F5" w14:paraId="191FD51C" w14:textId="77777777">
        <w:trPr>
          <w:trHeight w:val="1"/>
          <w:jc w:val="center"/>
        </w:trPr>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9" w14:textId="77777777" w:rsidR="007E25F5" w:rsidRDefault="007E25F5">
            <w:pPr>
              <w:spacing w:after="0" w:line="240" w:lineRule="auto"/>
              <w:rPr>
                <w:rFonts w:ascii="Calibri" w:eastAsia="Calibri" w:hAnsi="Calibri" w:cs="Calibri"/>
              </w:rPr>
            </w:pP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A" w14:textId="77777777" w:rsidR="007E25F5" w:rsidRDefault="007E25F5">
            <w:pPr>
              <w:spacing w:after="0" w:line="240" w:lineRule="auto"/>
              <w:rPr>
                <w:rFonts w:ascii="Calibri" w:eastAsia="Calibri" w:hAnsi="Calibri" w:cs="Calibri"/>
              </w:rPr>
            </w:pP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51B" w14:textId="77777777" w:rsidR="007E25F5" w:rsidRDefault="007E25F5">
            <w:pPr>
              <w:spacing w:after="0" w:line="240" w:lineRule="auto"/>
              <w:rPr>
                <w:rFonts w:ascii="Calibri" w:eastAsia="Calibri" w:hAnsi="Calibri" w:cs="Calibri"/>
              </w:rPr>
            </w:pPr>
          </w:p>
        </w:tc>
      </w:tr>
    </w:tbl>
    <w:p w14:paraId="191FD51D" w14:textId="77777777" w:rsidR="007E25F5" w:rsidRDefault="007E25F5">
      <w:pPr>
        <w:spacing w:after="120" w:line="240" w:lineRule="auto"/>
        <w:jc w:val="both"/>
        <w:rPr>
          <w:rFonts w:ascii="Calibri" w:eastAsia="Calibri" w:hAnsi="Calibri" w:cs="Calibri"/>
        </w:rPr>
      </w:pPr>
    </w:p>
    <w:p w14:paraId="191FD51E"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 </w:t>
      </w:r>
    </w:p>
    <w:p w14:paraId="191FD51F" w14:textId="77777777" w:rsidR="007E25F5" w:rsidRDefault="007E25F5">
      <w:pPr>
        <w:spacing w:after="120" w:line="240" w:lineRule="auto"/>
        <w:jc w:val="both"/>
        <w:rPr>
          <w:rFonts w:ascii="Calibri" w:eastAsia="Calibri" w:hAnsi="Calibri" w:cs="Calibri"/>
        </w:rPr>
      </w:pPr>
    </w:p>
    <w:p w14:paraId="191FD520" w14:textId="77777777" w:rsidR="007E25F5" w:rsidRPr="00810763" w:rsidRDefault="00AD1CEF" w:rsidP="00810763">
      <w:pPr>
        <w:pStyle w:val="Heading1"/>
        <w:numPr>
          <w:ilvl w:val="0"/>
          <w:numId w:val="9"/>
        </w:numPr>
        <w:ind w:left="0" w:firstLine="0"/>
        <w:rPr>
          <w:rFonts w:eastAsia="Arial" w:cs="Arial"/>
          <w:color w:val="365F91"/>
        </w:rPr>
      </w:pPr>
      <w:r w:rsidRPr="00810763">
        <w:rPr>
          <w:rFonts w:eastAsia="Arial" w:cs="Arial"/>
          <w:color w:val="365F91"/>
        </w:rPr>
        <w:t>Introduction</w:t>
      </w:r>
    </w:p>
    <w:p w14:paraId="191FD521"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purpose of this document is to provide configuration guidelines for connecting the Unified Communication Solution of Escaux (UCS) to the </w:t>
      </w:r>
      <w:r w:rsidR="004D4317">
        <w:rPr>
          <w:rFonts w:ascii="Calibri" w:eastAsia="Calibri" w:hAnsi="Calibri" w:cs="Calibri"/>
        </w:rPr>
        <w:t>Orange Belgium</w:t>
      </w:r>
      <w:r>
        <w:rPr>
          <w:rFonts w:ascii="Calibri" w:eastAsia="Calibri" w:hAnsi="Calibri" w:cs="Calibri"/>
        </w:rPr>
        <w:t xml:space="preserve"> IMS infrastructure.</w:t>
      </w:r>
    </w:p>
    <w:p w14:paraId="191FD522" w14:textId="77777777" w:rsidR="007E25F5" w:rsidRDefault="00AD1CEF">
      <w:pPr>
        <w:spacing w:after="120" w:line="240" w:lineRule="auto"/>
        <w:jc w:val="both"/>
        <w:rPr>
          <w:rFonts w:ascii="Calibri" w:eastAsia="Calibri" w:hAnsi="Calibri" w:cs="Calibri"/>
        </w:rPr>
      </w:pPr>
      <w:r>
        <w:rPr>
          <w:rFonts w:ascii="Calibri" w:eastAsia="Calibri" w:hAnsi="Calibri" w:cs="Calibri"/>
        </w:rPr>
        <w:t>The document does not deal with IP Telephony LAN design. More details are available in [1].</w:t>
      </w:r>
    </w:p>
    <w:p w14:paraId="191FD523" w14:textId="77777777" w:rsidR="007E25F5" w:rsidRDefault="007E25F5">
      <w:pPr>
        <w:spacing w:after="120" w:line="240" w:lineRule="auto"/>
        <w:jc w:val="both"/>
        <w:rPr>
          <w:rFonts w:ascii="Calibri" w:eastAsia="Calibri" w:hAnsi="Calibri" w:cs="Calibri"/>
        </w:rPr>
      </w:pPr>
    </w:p>
    <w:p w14:paraId="191FD524" w14:textId="77777777" w:rsidR="007E25F5" w:rsidRPr="00810763" w:rsidRDefault="00AD1CEF" w:rsidP="00810763">
      <w:pPr>
        <w:pStyle w:val="Heading2"/>
        <w:numPr>
          <w:ilvl w:val="1"/>
          <w:numId w:val="9"/>
        </w:numPr>
      </w:pPr>
      <w:r w:rsidRPr="00810763">
        <w:t xml:space="preserve">Definition: </w:t>
      </w:r>
    </w:p>
    <w:p w14:paraId="191FD525" w14:textId="77777777" w:rsidR="007E25F5" w:rsidRDefault="00AD1CEF">
      <w:pPr>
        <w:spacing w:after="120" w:line="240" w:lineRule="auto"/>
        <w:jc w:val="both"/>
        <w:rPr>
          <w:rFonts w:ascii="Calibri" w:eastAsia="Calibri" w:hAnsi="Calibri" w:cs="Calibri"/>
        </w:rPr>
      </w:pPr>
      <w:r>
        <w:rPr>
          <w:rFonts w:ascii="Calibri" w:eastAsia="Calibri" w:hAnsi="Calibri" w:cs="Calibri"/>
          <w:b/>
        </w:rPr>
        <w:t xml:space="preserve">Inbound call: </w:t>
      </w:r>
      <w:r>
        <w:rPr>
          <w:rFonts w:ascii="Calibri" w:eastAsia="Calibri" w:hAnsi="Calibri" w:cs="Calibri"/>
        </w:rPr>
        <w:t>call from IMS to UCS</w:t>
      </w:r>
    </w:p>
    <w:p w14:paraId="191FD526" w14:textId="77777777" w:rsidR="007E25F5" w:rsidRDefault="00AD1CEF">
      <w:pPr>
        <w:spacing w:after="120" w:line="240" w:lineRule="auto"/>
        <w:jc w:val="both"/>
        <w:rPr>
          <w:rFonts w:ascii="Calibri" w:eastAsia="Calibri" w:hAnsi="Calibri" w:cs="Calibri"/>
        </w:rPr>
      </w:pPr>
      <w:r>
        <w:rPr>
          <w:rFonts w:ascii="Calibri" w:eastAsia="Calibri" w:hAnsi="Calibri" w:cs="Calibri"/>
          <w:b/>
        </w:rPr>
        <w:t>Outbound call:</w:t>
      </w:r>
      <w:r>
        <w:rPr>
          <w:rFonts w:ascii="Calibri" w:eastAsia="Calibri" w:hAnsi="Calibri" w:cs="Calibri"/>
        </w:rPr>
        <w:t xml:space="preserve"> call from UCS to IMS</w:t>
      </w:r>
    </w:p>
    <w:p w14:paraId="191FD527" w14:textId="77777777" w:rsidR="007E25F5" w:rsidRDefault="00AD1CEF">
      <w:pPr>
        <w:spacing w:after="120" w:line="240" w:lineRule="auto"/>
        <w:jc w:val="both"/>
        <w:rPr>
          <w:rFonts w:ascii="Calibri" w:eastAsia="Calibri" w:hAnsi="Calibri" w:cs="Calibri"/>
        </w:rPr>
      </w:pPr>
      <w:r>
        <w:rPr>
          <w:rFonts w:ascii="Calibri" w:eastAsia="Calibri" w:hAnsi="Calibri" w:cs="Calibri"/>
          <w:b/>
        </w:rPr>
        <w:t>IMS SIP Trunk</w:t>
      </w:r>
      <w:r>
        <w:rPr>
          <w:rFonts w:ascii="Calibri" w:eastAsia="Calibri" w:hAnsi="Calibri" w:cs="Calibri"/>
        </w:rPr>
        <w:t>: the SIP trunk between the UCS and the IMS</w:t>
      </w:r>
    </w:p>
    <w:p w14:paraId="191FD528" w14:textId="77777777" w:rsidR="007E25F5" w:rsidRDefault="007E25F5">
      <w:pPr>
        <w:spacing w:after="120" w:line="240" w:lineRule="auto"/>
        <w:jc w:val="both"/>
        <w:rPr>
          <w:rFonts w:ascii="Calibri" w:eastAsia="Calibri" w:hAnsi="Calibri" w:cs="Calibri"/>
        </w:rPr>
      </w:pPr>
    </w:p>
    <w:p w14:paraId="191FD529" w14:textId="77777777" w:rsidR="007E25F5" w:rsidRPr="00810763" w:rsidRDefault="00AD1CEF" w:rsidP="00810763">
      <w:pPr>
        <w:pStyle w:val="Heading2"/>
        <w:numPr>
          <w:ilvl w:val="1"/>
          <w:numId w:val="9"/>
        </w:numPr>
      </w:pPr>
      <w:r w:rsidRPr="00810763">
        <w:lastRenderedPageBreak/>
        <w:t>UCS Environment</w:t>
      </w:r>
    </w:p>
    <w:p w14:paraId="191FD52A" w14:textId="77777777" w:rsidR="007E25F5" w:rsidRDefault="00AD1CEF">
      <w:pPr>
        <w:spacing w:after="120" w:line="240" w:lineRule="auto"/>
        <w:jc w:val="both"/>
        <w:rPr>
          <w:rFonts w:ascii="Calibri" w:eastAsia="Calibri" w:hAnsi="Calibri" w:cs="Calibri"/>
        </w:rPr>
      </w:pPr>
      <w:r>
        <w:rPr>
          <w:rFonts w:ascii="Calibri" w:eastAsia="Calibri" w:hAnsi="Calibri" w:cs="Calibri"/>
        </w:rPr>
        <w:t>The purpose of this section is to quickly describe the architecture of Escaux UCS. The UCS is made of Service Operational Points (SOPs) and a Service Management Point (SMP).</w:t>
      </w:r>
    </w:p>
    <w:p w14:paraId="191FD52B" w14:textId="77777777" w:rsidR="007E25F5" w:rsidRDefault="00AD1CEF">
      <w:pPr>
        <w:spacing w:after="120" w:line="240" w:lineRule="auto"/>
        <w:jc w:val="both"/>
        <w:rPr>
          <w:rFonts w:ascii="Calibri" w:eastAsia="Calibri" w:hAnsi="Calibri" w:cs="Calibri"/>
        </w:rPr>
      </w:pPr>
      <w:r>
        <w:rPr>
          <w:rFonts w:ascii="Calibri" w:eastAsia="Calibri" w:hAnsi="Calibri" w:cs="Calibri"/>
        </w:rPr>
        <w:t>The realtime tasks are executed by SOPs. These are appliances that can be installed on-site for connectivity in order to be close to the users. The SOPs can also be installed remotely, as long as the phones and applications can reach them over a network.</w:t>
      </w:r>
    </w:p>
    <w:p w14:paraId="191FD52C" w14:textId="77777777" w:rsidR="007E25F5" w:rsidRDefault="00AD1CEF">
      <w:pPr>
        <w:spacing w:after="120" w:line="240" w:lineRule="auto"/>
        <w:jc w:val="both"/>
        <w:rPr>
          <w:rFonts w:ascii="Calibri" w:eastAsia="Calibri" w:hAnsi="Calibri" w:cs="Calibri"/>
        </w:rPr>
      </w:pPr>
      <w:r>
        <w:rPr>
          <w:rFonts w:ascii="Calibri" w:eastAsia="Calibri" w:hAnsi="Calibri" w:cs="Calibri"/>
        </w:rPr>
        <w:t>Non-realtime tasks are split off in a centralized web interface: the SMP.</w:t>
      </w:r>
    </w:p>
    <w:p w14:paraId="191FD52D" w14:textId="77777777" w:rsidR="007E25F5" w:rsidRPr="00810763" w:rsidRDefault="00AD1CEF" w:rsidP="00810763">
      <w:pPr>
        <w:pStyle w:val="Heading2"/>
        <w:numPr>
          <w:ilvl w:val="1"/>
          <w:numId w:val="9"/>
        </w:numPr>
      </w:pPr>
      <w:r w:rsidRPr="00810763">
        <w:t>Software release</w:t>
      </w:r>
    </w:p>
    <w:p w14:paraId="191FD52E" w14:textId="77777777" w:rsidR="007E25F5" w:rsidRDefault="00AD1CEF">
      <w:pPr>
        <w:spacing w:after="120" w:line="240" w:lineRule="auto"/>
        <w:jc w:val="both"/>
        <w:rPr>
          <w:rFonts w:ascii="Calibri" w:eastAsia="Calibri" w:hAnsi="Calibri" w:cs="Calibri"/>
        </w:rPr>
      </w:pPr>
      <w:r>
        <w:rPr>
          <w:rFonts w:ascii="Calibri" w:eastAsia="Calibri" w:hAnsi="Calibri" w:cs="Calibri"/>
        </w:rPr>
        <w:t>The software release of the UCS is 4.10</w:t>
      </w:r>
    </w:p>
    <w:p w14:paraId="191FD52F" w14:textId="77777777" w:rsidR="007E25F5" w:rsidRPr="00810763" w:rsidRDefault="00AD1CEF" w:rsidP="00810763">
      <w:pPr>
        <w:pStyle w:val="Heading2"/>
        <w:numPr>
          <w:ilvl w:val="0"/>
          <w:numId w:val="9"/>
        </w:numPr>
      </w:pPr>
      <w:r w:rsidRPr="00810763">
        <w:t>Solution Design</w:t>
      </w:r>
    </w:p>
    <w:p w14:paraId="191FD530" w14:textId="77777777" w:rsidR="007E25F5" w:rsidRDefault="00AD1CEF">
      <w:pPr>
        <w:spacing w:after="120" w:line="240" w:lineRule="auto"/>
        <w:jc w:val="both"/>
        <w:rPr>
          <w:rFonts w:ascii="Calibri" w:eastAsia="Calibri" w:hAnsi="Calibri" w:cs="Calibri"/>
        </w:rPr>
      </w:pPr>
      <w:r>
        <w:rPr>
          <w:rFonts w:ascii="Calibri" w:eastAsia="Calibri" w:hAnsi="Calibri" w:cs="Calibri"/>
        </w:rPr>
        <w:t>This chapter defines the different view of the Solution Design</w:t>
      </w:r>
    </w:p>
    <w:p w14:paraId="191FD531" w14:textId="77777777" w:rsidR="007E25F5" w:rsidRPr="00810763" w:rsidRDefault="00AD1CEF" w:rsidP="00810763">
      <w:pPr>
        <w:pStyle w:val="Heading2"/>
        <w:numPr>
          <w:ilvl w:val="1"/>
          <w:numId w:val="9"/>
        </w:numPr>
      </w:pPr>
      <w:r w:rsidRPr="00810763">
        <w:t xml:space="preserve">IMS &amp; ACCESS Infrastructure </w:t>
      </w:r>
    </w:p>
    <w:p w14:paraId="191FD532" w14:textId="77777777" w:rsidR="007E25F5" w:rsidRDefault="007E25F5">
      <w:pPr>
        <w:spacing w:after="120" w:line="240" w:lineRule="auto"/>
        <w:jc w:val="both"/>
        <w:rPr>
          <w:rFonts w:ascii="Calibri" w:eastAsia="Calibri" w:hAnsi="Calibri" w:cs="Calibri"/>
        </w:rPr>
      </w:pPr>
    </w:p>
    <w:p w14:paraId="191FD533" w14:textId="77777777" w:rsidR="007E25F5" w:rsidRDefault="00810763">
      <w:pPr>
        <w:spacing w:after="120" w:line="240" w:lineRule="auto"/>
        <w:jc w:val="both"/>
        <w:rPr>
          <w:rFonts w:ascii="Calibri" w:eastAsia="Calibri" w:hAnsi="Calibri" w:cs="Calibri"/>
        </w:rPr>
      </w:pPr>
      <w:r>
        <w:rPr>
          <w:noProof/>
        </w:rPr>
        <w:drawing>
          <wp:inline distT="0" distB="0" distL="0" distR="0" wp14:anchorId="191FD71C" wp14:editId="191FD71D">
            <wp:extent cx="5732145" cy="3022849"/>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3022849"/>
                    </a:xfrm>
                    <a:prstGeom prst="rect">
                      <a:avLst/>
                    </a:prstGeom>
                  </pic:spPr>
                </pic:pic>
              </a:graphicData>
            </a:graphic>
          </wp:inline>
        </w:drawing>
      </w:r>
    </w:p>
    <w:p w14:paraId="191FD534" w14:textId="77777777" w:rsidR="007E25F5" w:rsidRDefault="00AD1CEF">
      <w:pPr>
        <w:spacing w:line="240" w:lineRule="auto"/>
        <w:jc w:val="center"/>
        <w:rPr>
          <w:rFonts w:ascii="Calibri" w:eastAsia="Calibri" w:hAnsi="Calibri" w:cs="Calibri"/>
          <w:b/>
          <w:color w:val="4F81BD"/>
          <w:sz w:val="18"/>
        </w:rPr>
      </w:pPr>
      <w:r>
        <w:rPr>
          <w:rFonts w:ascii="Calibri" w:eastAsia="Calibri" w:hAnsi="Calibri" w:cs="Calibri"/>
          <w:b/>
          <w:color w:val="4F81BD"/>
          <w:sz w:val="18"/>
        </w:rPr>
        <w:t>Figure : IMS and access architecture</w:t>
      </w:r>
    </w:p>
    <w:p w14:paraId="191FD535" w14:textId="77777777" w:rsidR="007E25F5" w:rsidRDefault="007E25F5">
      <w:pPr>
        <w:spacing w:after="120" w:line="240" w:lineRule="auto"/>
        <w:jc w:val="both"/>
        <w:rPr>
          <w:rFonts w:ascii="Calibri" w:eastAsia="Calibri" w:hAnsi="Calibri" w:cs="Calibri"/>
        </w:rPr>
      </w:pPr>
    </w:p>
    <w:p w14:paraId="191FD536"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w:t>
      </w:r>
      <w:r w:rsidR="004D4317">
        <w:rPr>
          <w:rFonts w:ascii="Calibri" w:eastAsia="Calibri" w:hAnsi="Calibri" w:cs="Calibri"/>
        </w:rPr>
        <w:t>Orange Belgium</w:t>
      </w:r>
      <w:r>
        <w:rPr>
          <w:rFonts w:ascii="Calibri" w:eastAsia="Calibri" w:hAnsi="Calibri" w:cs="Calibri"/>
        </w:rPr>
        <w:t xml:space="preserve"> IMS Core &amp; access network is composed with composed with different domains</w:t>
      </w:r>
    </w:p>
    <w:p w14:paraId="191FD537" w14:textId="77777777" w:rsidR="007E25F5" w:rsidRDefault="00AD1CEF">
      <w:pPr>
        <w:spacing w:after="120" w:line="240" w:lineRule="auto"/>
        <w:jc w:val="both"/>
        <w:rPr>
          <w:rFonts w:ascii="Calibri" w:eastAsia="Calibri" w:hAnsi="Calibri" w:cs="Calibri"/>
        </w:rPr>
      </w:pPr>
      <w:r>
        <w:rPr>
          <w:rFonts w:ascii="Calibri" w:eastAsia="Calibri" w:hAnsi="Calibri" w:cs="Calibri"/>
        </w:rPr>
        <w:t>The Access network enable to deliver a IPVPN over multi access technology (Fiber, DSL,…)</w:t>
      </w:r>
    </w:p>
    <w:p w14:paraId="191FD538" w14:textId="77777777" w:rsidR="007E25F5" w:rsidRDefault="00810763">
      <w:pPr>
        <w:spacing w:after="120" w:line="240" w:lineRule="auto"/>
        <w:jc w:val="both"/>
        <w:rPr>
          <w:rFonts w:ascii="Calibri" w:eastAsia="Calibri" w:hAnsi="Calibri" w:cs="Calibri"/>
        </w:rPr>
      </w:pPr>
      <w:r>
        <w:rPr>
          <w:noProof/>
        </w:rPr>
        <w:lastRenderedPageBreak/>
        <w:drawing>
          <wp:inline distT="0" distB="0" distL="0" distR="0" wp14:anchorId="191FD71E" wp14:editId="191FD71F">
            <wp:extent cx="5234400" cy="2430000"/>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4400" cy="2430000"/>
                    </a:xfrm>
                    <a:prstGeom prst="rect">
                      <a:avLst/>
                    </a:prstGeom>
                  </pic:spPr>
                </pic:pic>
              </a:graphicData>
            </a:graphic>
          </wp:inline>
        </w:drawing>
      </w:r>
    </w:p>
    <w:p w14:paraId="191FD539" w14:textId="77777777" w:rsidR="007E25F5" w:rsidRDefault="00AD1CEF">
      <w:pPr>
        <w:spacing w:line="240" w:lineRule="auto"/>
        <w:jc w:val="center"/>
        <w:rPr>
          <w:rFonts w:ascii="Calibri" w:eastAsia="Calibri" w:hAnsi="Calibri" w:cs="Calibri"/>
          <w:b/>
          <w:color w:val="4F81BD"/>
          <w:sz w:val="18"/>
        </w:rPr>
      </w:pPr>
      <w:r>
        <w:rPr>
          <w:rFonts w:ascii="Calibri" w:eastAsia="Calibri" w:hAnsi="Calibri" w:cs="Calibri"/>
          <w:b/>
          <w:color w:val="4F81BD"/>
          <w:sz w:val="18"/>
        </w:rPr>
        <w:t>Figure : Access architecture</w:t>
      </w:r>
    </w:p>
    <w:p w14:paraId="191FD53A" w14:textId="77777777" w:rsidR="007E25F5" w:rsidRPr="00810763" w:rsidRDefault="00AD1CEF" w:rsidP="00810763">
      <w:pPr>
        <w:pStyle w:val="ListParagraph"/>
        <w:numPr>
          <w:ilvl w:val="1"/>
          <w:numId w:val="9"/>
        </w:numPr>
        <w:spacing w:before="400" w:line="240" w:lineRule="auto"/>
        <w:jc w:val="both"/>
        <w:rPr>
          <w:rFonts w:ascii="Arial" w:eastAsia="Arial" w:hAnsi="Arial" w:cs="Arial"/>
          <w:b/>
          <w:color w:val="3F70AB"/>
          <w:sz w:val="26"/>
        </w:rPr>
      </w:pPr>
      <w:r w:rsidRPr="00810763">
        <w:rPr>
          <w:rFonts w:ascii="Arial" w:eastAsia="Arial" w:hAnsi="Arial" w:cs="Arial"/>
          <w:b/>
          <w:color w:val="3F70AB"/>
          <w:sz w:val="26"/>
        </w:rPr>
        <w:t>Solution for business continuity</w:t>
      </w:r>
    </w:p>
    <w:p w14:paraId="191FD53B" w14:textId="77777777" w:rsidR="007E25F5" w:rsidRDefault="00AD1CEF">
      <w:pPr>
        <w:spacing w:after="120" w:line="240" w:lineRule="auto"/>
        <w:ind w:left="720"/>
        <w:jc w:val="both"/>
        <w:rPr>
          <w:rFonts w:ascii="Calibri" w:eastAsia="Calibri" w:hAnsi="Calibri" w:cs="Calibri"/>
        </w:rPr>
      </w:pPr>
      <w:r>
        <w:rPr>
          <w:rFonts w:ascii="Calibri" w:eastAsia="Calibri" w:hAnsi="Calibri" w:cs="Calibri"/>
        </w:rPr>
        <w:t xml:space="preserve">Various solution could be minded, most typical are </w:t>
      </w:r>
    </w:p>
    <w:p w14:paraId="191FD53C" w14:textId="77777777" w:rsidR="007E25F5" w:rsidRDefault="007E25F5">
      <w:pPr>
        <w:spacing w:after="120" w:line="240" w:lineRule="auto"/>
        <w:ind w:left="720"/>
        <w:jc w:val="both"/>
        <w:rPr>
          <w:rFonts w:ascii="Calibri" w:eastAsia="Calibri" w:hAnsi="Calibri" w:cs="Calibri"/>
        </w:rPr>
      </w:pPr>
    </w:p>
    <w:p w14:paraId="191FD53D" w14:textId="77777777" w:rsidR="007E25F5" w:rsidRDefault="00AD1CEF">
      <w:pPr>
        <w:numPr>
          <w:ilvl w:val="0"/>
          <w:numId w:val="1"/>
        </w:numPr>
        <w:spacing w:after="120" w:line="240" w:lineRule="auto"/>
        <w:ind w:left="1440" w:hanging="360"/>
        <w:jc w:val="both"/>
        <w:rPr>
          <w:rFonts w:ascii="Calibri" w:eastAsia="Calibri" w:hAnsi="Calibri" w:cs="Calibri"/>
        </w:rPr>
      </w:pPr>
      <w:r>
        <w:rPr>
          <w:rFonts w:ascii="Calibri" w:eastAsia="Calibri" w:hAnsi="Calibri" w:cs="Calibri"/>
        </w:rPr>
        <w:t>IP access redundancy (IP Access Redundancy)</w:t>
      </w:r>
    </w:p>
    <w:p w14:paraId="191FD53E" w14:textId="77777777" w:rsidR="007E25F5" w:rsidRDefault="00AD1CEF">
      <w:pPr>
        <w:numPr>
          <w:ilvl w:val="0"/>
          <w:numId w:val="1"/>
        </w:numPr>
        <w:spacing w:after="120" w:line="240" w:lineRule="auto"/>
        <w:ind w:left="1440" w:hanging="360"/>
        <w:jc w:val="both"/>
        <w:rPr>
          <w:rFonts w:ascii="Calibri" w:eastAsia="Calibri" w:hAnsi="Calibri" w:cs="Calibri"/>
        </w:rPr>
      </w:pPr>
      <w:r>
        <w:rPr>
          <w:rFonts w:ascii="Calibri" w:eastAsia="Calibri" w:hAnsi="Calibri" w:cs="Calibri"/>
        </w:rPr>
        <w:t xml:space="preserve">IP access redundancy + Escaux UCS redundancy </w:t>
      </w:r>
    </w:p>
    <w:p w14:paraId="191FD53F" w14:textId="77777777" w:rsidR="007E25F5" w:rsidRDefault="00AD1CEF">
      <w:pPr>
        <w:numPr>
          <w:ilvl w:val="0"/>
          <w:numId w:val="1"/>
        </w:numPr>
        <w:spacing w:after="120" w:line="240" w:lineRule="auto"/>
        <w:ind w:left="1440" w:hanging="360"/>
        <w:jc w:val="both"/>
        <w:rPr>
          <w:rFonts w:ascii="Calibri" w:eastAsia="Calibri" w:hAnsi="Calibri" w:cs="Calibri"/>
        </w:rPr>
      </w:pPr>
      <w:r>
        <w:rPr>
          <w:rFonts w:ascii="Calibri" w:eastAsia="Calibri" w:hAnsi="Calibri" w:cs="Calibri"/>
        </w:rPr>
        <w:t xml:space="preserve">Redundancy via VoIP enterprise Trunking </w:t>
      </w:r>
    </w:p>
    <w:p w14:paraId="191FD540" w14:textId="77777777" w:rsidR="007E25F5" w:rsidRDefault="00AD1CEF">
      <w:pPr>
        <w:numPr>
          <w:ilvl w:val="0"/>
          <w:numId w:val="1"/>
        </w:numPr>
        <w:spacing w:after="120" w:line="240" w:lineRule="auto"/>
        <w:ind w:left="1440" w:hanging="360"/>
        <w:jc w:val="both"/>
        <w:rPr>
          <w:rFonts w:ascii="Calibri" w:eastAsia="Calibri" w:hAnsi="Calibri" w:cs="Calibri"/>
        </w:rPr>
      </w:pPr>
      <w:r>
        <w:rPr>
          <w:rFonts w:ascii="Calibri" w:eastAsia="Calibri" w:hAnsi="Calibri" w:cs="Calibri"/>
        </w:rPr>
        <w:t>ISDN GW backup into Escaux UCS</w:t>
      </w:r>
    </w:p>
    <w:p w14:paraId="191FD541" w14:textId="77777777" w:rsidR="00810763" w:rsidRDefault="00810763" w:rsidP="00810763">
      <w:pPr>
        <w:pStyle w:val="Heading3"/>
        <w:numPr>
          <w:ilvl w:val="2"/>
          <w:numId w:val="9"/>
        </w:numPr>
        <w:spacing w:before="320" w:after="200" w:line="240" w:lineRule="auto"/>
        <w:jc w:val="both"/>
      </w:pPr>
      <w:bookmarkStart w:id="1" w:name="_Toc453343613"/>
      <w:bookmarkStart w:id="2" w:name="_Toc455147651"/>
      <w:bookmarkStart w:id="3" w:name="_Toc467140974"/>
      <w:r>
        <w:t>IP VPN access redundancy</w:t>
      </w:r>
      <w:bookmarkEnd w:id="1"/>
      <w:bookmarkEnd w:id="2"/>
      <w:bookmarkEnd w:id="3"/>
    </w:p>
    <w:p w14:paraId="191FD542" w14:textId="77777777" w:rsidR="00810763" w:rsidRDefault="00810763" w:rsidP="00810763">
      <w:pPr>
        <w:pStyle w:val="Bodytext"/>
        <w:rPr>
          <w:lang w:val="en-US"/>
        </w:rPr>
      </w:pPr>
      <w:r>
        <w:rPr>
          <w:lang w:val="en-US"/>
        </w:rPr>
        <w:t>Redundancy options are available for the VoIP Trunking service on IP VPN level. There are several possibilities of redundancy at IP VPN level :</w:t>
      </w:r>
    </w:p>
    <w:p w14:paraId="191FD543" w14:textId="77777777" w:rsidR="00810763" w:rsidRDefault="00810763" w:rsidP="00810763">
      <w:pPr>
        <w:pStyle w:val="Bodytext"/>
        <w:numPr>
          <w:ilvl w:val="0"/>
          <w:numId w:val="10"/>
        </w:numPr>
        <w:rPr>
          <w:lang w:val="en-US"/>
        </w:rPr>
      </w:pPr>
      <w:r>
        <w:rPr>
          <w:lang w:val="en-US"/>
        </w:rPr>
        <w:t>The CE at Customer site is linked via 2 different accesses to the IP VPN Network. These accesses are configured in active/standby mode and are terminating on 2 different PEs.</w:t>
      </w:r>
    </w:p>
    <w:p w14:paraId="191FD544" w14:textId="77777777" w:rsidR="00810763" w:rsidRDefault="00810763" w:rsidP="00810763">
      <w:pPr>
        <w:pStyle w:val="Bodytext"/>
        <w:rPr>
          <w:lang w:val="en-US"/>
        </w:rPr>
      </w:pPr>
      <w:r>
        <w:rPr>
          <w:noProof/>
          <w:lang w:val="en-US" w:eastAsia="en-US"/>
        </w:rPr>
        <w:lastRenderedPageBreak/>
        <w:drawing>
          <wp:inline distT="0" distB="0" distL="0" distR="0" wp14:anchorId="191FD720" wp14:editId="191FD721">
            <wp:extent cx="5760085" cy="2166801"/>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2166801"/>
                    </a:xfrm>
                    <a:prstGeom prst="rect">
                      <a:avLst/>
                    </a:prstGeom>
                  </pic:spPr>
                </pic:pic>
              </a:graphicData>
            </a:graphic>
          </wp:inline>
        </w:drawing>
      </w:r>
    </w:p>
    <w:p w14:paraId="191FD545" w14:textId="77777777" w:rsidR="00810763" w:rsidRDefault="00810763" w:rsidP="00810763">
      <w:pPr>
        <w:pStyle w:val="Bodytext"/>
        <w:rPr>
          <w:lang w:val="en-US"/>
        </w:rPr>
      </w:pPr>
    </w:p>
    <w:p w14:paraId="191FD546" w14:textId="77777777" w:rsidR="00810763" w:rsidRDefault="00810763" w:rsidP="00810763">
      <w:pPr>
        <w:pStyle w:val="Bodytext"/>
        <w:numPr>
          <w:ilvl w:val="0"/>
          <w:numId w:val="10"/>
        </w:numPr>
        <w:rPr>
          <w:lang w:val="en-US"/>
        </w:rPr>
      </w:pPr>
      <w:r>
        <w:rPr>
          <w:lang w:val="en-US"/>
        </w:rPr>
        <w:t>Two CEs are installed at Customer site. Each CE has its own access to the IP VPN Network and its own terminating PE. Behind the 2 CEs, there can be 1 or 2 IPBX.</w:t>
      </w:r>
      <w:r w:rsidRPr="00D50B10">
        <w:rPr>
          <w:noProof/>
          <w:lang w:val="en-US" w:eastAsia="en-US"/>
        </w:rPr>
        <w:t xml:space="preserve"> </w:t>
      </w:r>
    </w:p>
    <w:p w14:paraId="191FD547" w14:textId="77777777" w:rsidR="00810763" w:rsidRDefault="00810763" w:rsidP="00810763">
      <w:pPr>
        <w:pStyle w:val="Bodytext"/>
        <w:rPr>
          <w:lang w:val="en-US"/>
        </w:rPr>
      </w:pPr>
      <w:r>
        <w:rPr>
          <w:noProof/>
          <w:lang w:val="en-US" w:eastAsia="en-US"/>
        </w:rPr>
        <w:drawing>
          <wp:inline distT="0" distB="0" distL="0" distR="0" wp14:anchorId="191FD722" wp14:editId="191FD723">
            <wp:extent cx="5760085" cy="2166186"/>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085" cy="2166186"/>
                    </a:xfrm>
                    <a:prstGeom prst="rect">
                      <a:avLst/>
                    </a:prstGeom>
                  </pic:spPr>
                </pic:pic>
              </a:graphicData>
            </a:graphic>
          </wp:inline>
        </w:drawing>
      </w:r>
    </w:p>
    <w:p w14:paraId="191FD548" w14:textId="77777777" w:rsidR="00810763" w:rsidRDefault="00810763" w:rsidP="00810763">
      <w:pPr>
        <w:pStyle w:val="Bodytext"/>
        <w:ind w:left="360"/>
        <w:rPr>
          <w:lang w:val="en-US"/>
        </w:rPr>
      </w:pPr>
    </w:p>
    <w:p w14:paraId="191FD549" w14:textId="77777777" w:rsidR="00810763" w:rsidRDefault="00810763" w:rsidP="00810763">
      <w:pPr>
        <w:pStyle w:val="Bodytext"/>
        <w:numPr>
          <w:ilvl w:val="0"/>
          <w:numId w:val="10"/>
        </w:numPr>
        <w:rPr>
          <w:lang w:val="en-US"/>
        </w:rPr>
      </w:pPr>
      <w:r>
        <w:rPr>
          <w:lang w:val="en-US"/>
        </w:rPr>
        <w:t>The redundancy is managed on 2 different sites. Each Customer site has its own CE, access and terminating PE. Here also, there can be 1 or 2 IPBX in the Customer architecture.</w:t>
      </w:r>
    </w:p>
    <w:p w14:paraId="191FD54A" w14:textId="77777777" w:rsidR="00810763" w:rsidRPr="0061108C" w:rsidRDefault="00810763" w:rsidP="00810763">
      <w:pPr>
        <w:pStyle w:val="Bodytext"/>
        <w:rPr>
          <w:lang w:val="en-US"/>
        </w:rPr>
      </w:pPr>
      <w:r>
        <w:rPr>
          <w:noProof/>
          <w:lang w:val="en-US" w:eastAsia="en-US"/>
        </w:rPr>
        <w:lastRenderedPageBreak/>
        <w:drawing>
          <wp:inline distT="0" distB="0" distL="0" distR="0" wp14:anchorId="191FD724" wp14:editId="191FD725">
            <wp:extent cx="5760085" cy="39686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85" cy="3968674"/>
                    </a:xfrm>
                    <a:prstGeom prst="rect">
                      <a:avLst/>
                    </a:prstGeom>
                  </pic:spPr>
                </pic:pic>
              </a:graphicData>
            </a:graphic>
          </wp:inline>
        </w:drawing>
      </w:r>
    </w:p>
    <w:p w14:paraId="191FD54B" w14:textId="77777777" w:rsidR="00810763" w:rsidRDefault="00810763" w:rsidP="00810763">
      <w:pPr>
        <w:pStyle w:val="Bodytext"/>
        <w:rPr>
          <w:lang w:val="en-US"/>
        </w:rPr>
      </w:pPr>
    </w:p>
    <w:p w14:paraId="191FD54C" w14:textId="77777777" w:rsidR="00810763" w:rsidRDefault="00810763" w:rsidP="00810763">
      <w:pPr>
        <w:pStyle w:val="Bodytext"/>
        <w:rPr>
          <w:lang w:val="en-US"/>
        </w:rPr>
      </w:pPr>
      <w:r w:rsidRPr="008B13CB">
        <w:rPr>
          <w:lang w:val="en-US"/>
        </w:rPr>
        <w:t>W</w:t>
      </w:r>
      <w:r>
        <w:rPr>
          <w:lang w:val="en-US"/>
        </w:rPr>
        <w:t>hen 1 C</w:t>
      </w:r>
      <w:r w:rsidRPr="008B13CB">
        <w:rPr>
          <w:lang w:val="en-US"/>
        </w:rPr>
        <w:t>E</w:t>
      </w:r>
      <w:r>
        <w:rPr>
          <w:lang w:val="en-US"/>
        </w:rPr>
        <w:t>/access falls, the IP VPN Network</w:t>
      </w:r>
      <w:r w:rsidRPr="008B13CB">
        <w:rPr>
          <w:lang w:val="en-US"/>
        </w:rPr>
        <w:t xml:space="preserve"> transfers th</w:t>
      </w:r>
      <w:r>
        <w:rPr>
          <w:lang w:val="en-US"/>
        </w:rPr>
        <w:t>e traffic towards the back-up C</w:t>
      </w:r>
      <w:r w:rsidRPr="008B13CB">
        <w:rPr>
          <w:lang w:val="en-US"/>
        </w:rPr>
        <w:t>E</w:t>
      </w:r>
      <w:r>
        <w:rPr>
          <w:lang w:val="en-US"/>
        </w:rPr>
        <w:t>/access</w:t>
      </w:r>
      <w:r w:rsidRPr="008B13CB">
        <w:rPr>
          <w:lang w:val="en-US"/>
        </w:rPr>
        <w:t xml:space="preserve">. </w:t>
      </w:r>
      <w:r w:rsidRPr="00D50B10">
        <w:rPr>
          <w:lang w:val="en-US"/>
        </w:rPr>
        <w:t>This is transparent for Orange IMS Platform.</w:t>
      </w:r>
    </w:p>
    <w:p w14:paraId="191FD54D" w14:textId="77777777" w:rsidR="00810763" w:rsidRPr="008B13CB" w:rsidRDefault="00810763" w:rsidP="00810763">
      <w:pPr>
        <w:pStyle w:val="Bodytext"/>
        <w:rPr>
          <w:lang w:val="en-US"/>
        </w:rPr>
      </w:pPr>
      <w:r>
        <w:rPr>
          <w:lang w:val="en-US"/>
        </w:rPr>
        <w:t>More info on redundancy at IP VPN level can be found in the IP VPN product description.</w:t>
      </w:r>
    </w:p>
    <w:p w14:paraId="191FD54E" w14:textId="77777777" w:rsidR="00810763" w:rsidRPr="002A63B0" w:rsidRDefault="00810763" w:rsidP="00810763"/>
    <w:p w14:paraId="191FD54F" w14:textId="77777777" w:rsidR="00810763" w:rsidRDefault="00810763" w:rsidP="00810763">
      <w:pPr>
        <w:rPr>
          <w:rFonts w:asciiTheme="majorHAnsi" w:eastAsiaTheme="majorEastAsia" w:hAnsiTheme="majorHAnsi" w:cstheme="majorBidi"/>
          <w:b/>
          <w:bCs/>
          <w:color w:val="4F81BD" w:themeColor="accent1"/>
          <w:sz w:val="26"/>
          <w:szCs w:val="26"/>
        </w:rPr>
      </w:pPr>
      <w:bookmarkStart w:id="4" w:name="_Toc453343614"/>
      <w:bookmarkStart w:id="5" w:name="_Toc455147652"/>
      <w:r>
        <w:br w:type="page"/>
      </w:r>
    </w:p>
    <w:p w14:paraId="191FD550" w14:textId="77777777" w:rsidR="00810763" w:rsidRDefault="00810763" w:rsidP="00810763">
      <w:pPr>
        <w:pStyle w:val="Heading3"/>
        <w:numPr>
          <w:ilvl w:val="2"/>
          <w:numId w:val="9"/>
        </w:numPr>
        <w:spacing w:before="320" w:after="200" w:line="240" w:lineRule="auto"/>
        <w:jc w:val="both"/>
      </w:pPr>
      <w:bookmarkStart w:id="6" w:name="_Toc467140975"/>
      <w:r>
        <w:lastRenderedPageBreak/>
        <w:t>VoIP Back-up</w:t>
      </w:r>
      <w:bookmarkEnd w:id="4"/>
      <w:bookmarkEnd w:id="5"/>
      <w:bookmarkEnd w:id="6"/>
    </w:p>
    <w:p w14:paraId="191FD551" w14:textId="77777777" w:rsidR="00810763" w:rsidRDefault="00810763" w:rsidP="00810763">
      <w:pPr>
        <w:pStyle w:val="Bodytext"/>
        <w:rPr>
          <w:lang w:val="en-US"/>
        </w:rPr>
      </w:pPr>
      <w:r w:rsidRPr="00734F8B">
        <w:rPr>
          <w:lang w:val="en-US"/>
        </w:rPr>
        <w:t xml:space="preserve">Redundancy can also be </w:t>
      </w:r>
      <w:r>
        <w:rPr>
          <w:lang w:val="en-US"/>
        </w:rPr>
        <w:t xml:space="preserve">managed at IMS level via the VoIP Back-up option. </w:t>
      </w:r>
    </w:p>
    <w:p w14:paraId="191FD552" w14:textId="77777777" w:rsidR="00810763" w:rsidRDefault="00810763" w:rsidP="00810763">
      <w:pPr>
        <w:pStyle w:val="Bodytext"/>
        <w:rPr>
          <w:lang w:val="en-US"/>
        </w:rPr>
      </w:pPr>
      <w:r>
        <w:rPr>
          <w:lang w:val="en-US"/>
        </w:rPr>
        <w:t xml:space="preserve">When a SIP </w:t>
      </w:r>
      <w:r w:rsidRPr="00734F8B">
        <w:rPr>
          <w:lang w:val="en-US"/>
        </w:rPr>
        <w:t xml:space="preserve">trunk or the </w:t>
      </w:r>
      <w:r>
        <w:rPr>
          <w:lang w:val="en-US"/>
        </w:rPr>
        <w:t>I</w:t>
      </w:r>
      <w:r w:rsidRPr="00734F8B">
        <w:rPr>
          <w:lang w:val="en-US"/>
        </w:rPr>
        <w:t>PBX linked to the</w:t>
      </w:r>
      <w:r>
        <w:rPr>
          <w:lang w:val="en-US"/>
        </w:rPr>
        <w:t xml:space="preserve"> SIP</w:t>
      </w:r>
      <w:r w:rsidRPr="00734F8B">
        <w:rPr>
          <w:lang w:val="en-US"/>
        </w:rPr>
        <w:t xml:space="preserve"> trunk is down, then all the calls </w:t>
      </w:r>
      <w:r>
        <w:rPr>
          <w:lang w:val="en-US"/>
        </w:rPr>
        <w:t>(</w:t>
      </w:r>
      <w:r w:rsidRPr="00734F8B">
        <w:rPr>
          <w:lang w:val="en-US"/>
        </w:rPr>
        <w:t>all the numbers of the trunk impacted</w:t>
      </w:r>
      <w:r>
        <w:rPr>
          <w:lang w:val="en-US"/>
        </w:rPr>
        <w:t>)</w:t>
      </w:r>
      <w:r w:rsidRPr="00734F8B">
        <w:rPr>
          <w:lang w:val="en-US"/>
        </w:rPr>
        <w:t xml:space="preserve"> are automatically forwarded to a </w:t>
      </w:r>
      <w:r>
        <w:rPr>
          <w:lang w:val="en-US"/>
        </w:rPr>
        <w:t>specific destination determined by the Customer at the moment of the contract :</w:t>
      </w:r>
    </w:p>
    <w:p w14:paraId="191FD553" w14:textId="77777777" w:rsidR="00810763" w:rsidRDefault="00810763" w:rsidP="00810763">
      <w:pPr>
        <w:pStyle w:val="Bodytext"/>
        <w:numPr>
          <w:ilvl w:val="0"/>
          <w:numId w:val="11"/>
        </w:numPr>
        <w:rPr>
          <w:lang w:val="en-US"/>
        </w:rPr>
      </w:pPr>
      <w:r>
        <w:rPr>
          <w:lang w:val="en-US"/>
        </w:rPr>
        <w:t>One s</w:t>
      </w:r>
      <w:r w:rsidRPr="00734F8B">
        <w:rPr>
          <w:lang w:val="en-US"/>
        </w:rPr>
        <w:t>pecific number (</w:t>
      </w:r>
      <w:r>
        <w:rPr>
          <w:lang w:val="en-US"/>
        </w:rPr>
        <w:t>mobile, fix, international)</w:t>
      </w:r>
    </w:p>
    <w:p w14:paraId="191FD554" w14:textId="77777777" w:rsidR="00810763" w:rsidRDefault="00810763" w:rsidP="00810763">
      <w:pPr>
        <w:pStyle w:val="Bodytext"/>
        <w:jc w:val="center"/>
        <w:rPr>
          <w:lang w:val="en-US"/>
        </w:rPr>
      </w:pPr>
      <w:r>
        <w:rPr>
          <w:noProof/>
          <w:lang w:val="en-US" w:eastAsia="en-US"/>
        </w:rPr>
        <w:drawing>
          <wp:inline distT="0" distB="0" distL="0" distR="0" wp14:anchorId="191FD726" wp14:editId="191FD727">
            <wp:extent cx="5760085" cy="2601885"/>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85" cy="2601885"/>
                    </a:xfrm>
                    <a:prstGeom prst="rect">
                      <a:avLst/>
                    </a:prstGeom>
                  </pic:spPr>
                </pic:pic>
              </a:graphicData>
            </a:graphic>
          </wp:inline>
        </w:drawing>
      </w:r>
    </w:p>
    <w:p w14:paraId="191FD555" w14:textId="77777777" w:rsidR="00810763" w:rsidRDefault="00810763" w:rsidP="00810763">
      <w:pPr>
        <w:pStyle w:val="Bodytext"/>
        <w:rPr>
          <w:lang w:val="en-US"/>
        </w:rPr>
      </w:pPr>
      <w:r>
        <w:rPr>
          <w:lang w:val="en-US"/>
        </w:rPr>
        <w:t>Orange IMS Platform will re-route the incoming calls towards the selected phone number.</w:t>
      </w:r>
    </w:p>
    <w:p w14:paraId="191FD556" w14:textId="77777777" w:rsidR="00810763" w:rsidRDefault="00810763" w:rsidP="00810763">
      <w:pPr>
        <w:pStyle w:val="Bodytext"/>
        <w:rPr>
          <w:lang w:val="en-US"/>
        </w:rPr>
      </w:pPr>
    </w:p>
    <w:p w14:paraId="191FD557" w14:textId="77777777" w:rsidR="00810763" w:rsidRDefault="00810763" w:rsidP="00810763">
      <w:pPr>
        <w:pStyle w:val="Bodytext"/>
        <w:numPr>
          <w:ilvl w:val="0"/>
          <w:numId w:val="11"/>
        </w:numPr>
        <w:rPr>
          <w:lang w:val="en-US"/>
        </w:rPr>
      </w:pPr>
      <w:r>
        <w:rPr>
          <w:lang w:val="en-US"/>
        </w:rPr>
        <w:t xml:space="preserve">An Orange PRA Service </w:t>
      </w:r>
    </w:p>
    <w:p w14:paraId="191FD558" w14:textId="77777777" w:rsidR="00810763" w:rsidRDefault="00810763" w:rsidP="00810763">
      <w:pPr>
        <w:pStyle w:val="Bodytext"/>
        <w:jc w:val="center"/>
        <w:rPr>
          <w:lang w:val="en-US"/>
        </w:rPr>
      </w:pPr>
      <w:r>
        <w:rPr>
          <w:noProof/>
          <w:lang w:val="en-US" w:eastAsia="en-US"/>
        </w:rPr>
        <w:drawing>
          <wp:inline distT="0" distB="0" distL="0" distR="0" wp14:anchorId="191FD728" wp14:editId="191FD729">
            <wp:extent cx="5760085" cy="2806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85" cy="2806811"/>
                    </a:xfrm>
                    <a:prstGeom prst="rect">
                      <a:avLst/>
                    </a:prstGeom>
                  </pic:spPr>
                </pic:pic>
              </a:graphicData>
            </a:graphic>
          </wp:inline>
        </w:drawing>
      </w:r>
    </w:p>
    <w:p w14:paraId="191FD559" w14:textId="77777777" w:rsidR="00810763" w:rsidRDefault="00810763" w:rsidP="00810763">
      <w:pPr>
        <w:pStyle w:val="Bodytext"/>
        <w:rPr>
          <w:lang w:val="en-US"/>
        </w:rPr>
      </w:pPr>
      <w:r>
        <w:rPr>
          <w:lang w:val="en-US"/>
        </w:rPr>
        <w:t>Orange IMS Platform will re-route the incoming calls towards the NDG of the backup PRA Service. The Customer IPBX will take care of the re-routing of the outgoing calls towards the backup PRA Service.</w:t>
      </w:r>
    </w:p>
    <w:p w14:paraId="191FD55A" w14:textId="77777777" w:rsidR="00810763" w:rsidRDefault="00810763" w:rsidP="00810763">
      <w:pPr>
        <w:rPr>
          <w:rFonts w:ascii="Helvetica 55 Roman" w:eastAsia="Times New Roman" w:hAnsi="Helvetica 55 Roman" w:cs="Times New Roman"/>
          <w:spacing w:val="-4"/>
          <w:sz w:val="19"/>
          <w:szCs w:val="24"/>
          <w:lang w:eastAsia="nl-NL"/>
        </w:rPr>
      </w:pPr>
      <w:r>
        <w:br w:type="page"/>
      </w:r>
    </w:p>
    <w:p w14:paraId="191FD55B" w14:textId="77777777" w:rsidR="00810763" w:rsidRDefault="00810763" w:rsidP="00810763">
      <w:pPr>
        <w:pStyle w:val="Bodytext"/>
        <w:numPr>
          <w:ilvl w:val="0"/>
          <w:numId w:val="11"/>
        </w:numPr>
        <w:rPr>
          <w:lang w:val="en-US"/>
        </w:rPr>
      </w:pPr>
      <w:r>
        <w:rPr>
          <w:lang w:val="en-US"/>
        </w:rPr>
        <w:lastRenderedPageBreak/>
        <w:t>A</w:t>
      </w:r>
      <w:r w:rsidRPr="00734F8B">
        <w:rPr>
          <w:lang w:val="en-US"/>
        </w:rPr>
        <w:t xml:space="preserve">nother SIP trunk </w:t>
      </w:r>
      <w:r>
        <w:rPr>
          <w:lang w:val="en-US"/>
        </w:rPr>
        <w:t xml:space="preserve"> </w:t>
      </w:r>
    </w:p>
    <w:p w14:paraId="191FD55C" w14:textId="77777777" w:rsidR="00810763" w:rsidRDefault="00810763" w:rsidP="00810763">
      <w:pPr>
        <w:pStyle w:val="Bodytext"/>
        <w:rPr>
          <w:lang w:val="en-US"/>
        </w:rPr>
      </w:pPr>
      <w:r>
        <w:rPr>
          <w:noProof/>
          <w:lang w:val="en-US" w:eastAsia="en-US"/>
        </w:rPr>
        <w:drawing>
          <wp:inline distT="0" distB="0" distL="0" distR="0" wp14:anchorId="191FD72A" wp14:editId="191FD72B">
            <wp:extent cx="5760085" cy="370097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3700978"/>
                    </a:xfrm>
                    <a:prstGeom prst="rect">
                      <a:avLst/>
                    </a:prstGeom>
                  </pic:spPr>
                </pic:pic>
              </a:graphicData>
            </a:graphic>
          </wp:inline>
        </w:drawing>
      </w:r>
    </w:p>
    <w:p w14:paraId="191FD55D" w14:textId="77777777" w:rsidR="00810763" w:rsidRPr="00734F8B" w:rsidRDefault="00810763" w:rsidP="00810763">
      <w:pPr>
        <w:pStyle w:val="Bodytext"/>
        <w:rPr>
          <w:lang w:val="en-US"/>
        </w:rPr>
      </w:pPr>
      <w:r>
        <w:rPr>
          <w:lang w:val="en-US"/>
        </w:rPr>
        <w:t xml:space="preserve">In case the calls are redirected toward another SIP trunk, most of the time the back-up SIP trunk is configured on another Customer site and is linked to another IPBX. Each SIP trunk has in this case its own NDG and is managing its own list of DDIs. </w:t>
      </w:r>
      <w:r w:rsidRPr="00024FF6">
        <w:rPr>
          <w:lang w:val="en-US"/>
        </w:rPr>
        <w:t xml:space="preserve">There is no overlap possible between the list of DDI of </w:t>
      </w:r>
      <w:r>
        <w:rPr>
          <w:lang w:val="en-US"/>
        </w:rPr>
        <w:t xml:space="preserve">the </w:t>
      </w:r>
      <w:r w:rsidRPr="00024FF6">
        <w:rPr>
          <w:lang w:val="en-US"/>
        </w:rPr>
        <w:t>2 different trunks</w:t>
      </w:r>
      <w:r>
        <w:rPr>
          <w:lang w:val="en-US"/>
        </w:rPr>
        <w:t xml:space="preserve"> (main &amp; back-up). </w:t>
      </w:r>
      <w:r w:rsidRPr="00734F8B">
        <w:rPr>
          <w:lang w:val="en-US"/>
        </w:rPr>
        <w:t>All DDI</w:t>
      </w:r>
      <w:r>
        <w:rPr>
          <w:lang w:val="en-US"/>
        </w:rPr>
        <w:t>s must be configured on all IPBXs and the IPBXs take care of the re-routing of the outgoing calls towards the back-up SIP trunk.</w:t>
      </w:r>
    </w:p>
    <w:p w14:paraId="191FD55E" w14:textId="77777777" w:rsidR="00810763" w:rsidRPr="00024FF6" w:rsidRDefault="00810763" w:rsidP="00810763">
      <w:pPr>
        <w:pStyle w:val="Bodytext"/>
        <w:rPr>
          <w:lang w:val="en-US"/>
        </w:rPr>
      </w:pPr>
      <w:r>
        <w:rPr>
          <w:lang w:val="en-US"/>
        </w:rPr>
        <w:t xml:space="preserve">In screening mode, the Customer has to know that </w:t>
      </w:r>
      <w:r w:rsidRPr="00024FF6">
        <w:rPr>
          <w:lang w:val="en-US"/>
        </w:rPr>
        <w:t xml:space="preserve">a NDDI from </w:t>
      </w:r>
      <w:r>
        <w:rPr>
          <w:lang w:val="en-US"/>
        </w:rPr>
        <w:t>the SIP trunk 1 going through SIP trunk 2 in case SIP trunk 1 is down will be seen as NDG of SIP trunk 2</w:t>
      </w:r>
      <w:r w:rsidRPr="00024FF6">
        <w:rPr>
          <w:lang w:val="en-US"/>
        </w:rPr>
        <w:t xml:space="preserve"> on called phone.</w:t>
      </w:r>
    </w:p>
    <w:p w14:paraId="191FD55F" w14:textId="77777777" w:rsidR="00810763" w:rsidRDefault="00810763" w:rsidP="00810763">
      <w:pPr>
        <w:pStyle w:val="Bodytext"/>
        <w:rPr>
          <w:lang w:val="en-US"/>
        </w:rPr>
      </w:pPr>
      <w:r>
        <w:rPr>
          <w:lang w:val="en-US"/>
        </w:rPr>
        <w:t>In order to implement the VoIP Back-up option</w:t>
      </w:r>
      <w:r w:rsidRPr="00734F8B">
        <w:rPr>
          <w:lang w:val="en-US"/>
        </w:rPr>
        <w:t>, a technical validation is always needed at Orange before the contract finalization.</w:t>
      </w:r>
    </w:p>
    <w:p w14:paraId="191FD560" w14:textId="77777777" w:rsidR="00810763" w:rsidRPr="00734F8B" w:rsidRDefault="00810763" w:rsidP="00810763">
      <w:pPr>
        <w:pStyle w:val="Bodytext"/>
        <w:rPr>
          <w:lang w:val="en-US"/>
        </w:rPr>
      </w:pPr>
    </w:p>
    <w:p w14:paraId="191FD561" w14:textId="77777777" w:rsidR="00810763" w:rsidRPr="002A0667" w:rsidRDefault="00810763" w:rsidP="00810763">
      <w:pPr>
        <w:pStyle w:val="Heading3"/>
        <w:numPr>
          <w:ilvl w:val="2"/>
          <w:numId w:val="9"/>
        </w:numPr>
        <w:spacing w:before="320" w:after="200" w:line="240" w:lineRule="auto"/>
        <w:jc w:val="both"/>
      </w:pPr>
      <w:bookmarkStart w:id="7" w:name="_Toc453343615"/>
      <w:bookmarkStart w:id="8" w:name="_Toc455147653"/>
      <w:bookmarkStart w:id="9" w:name="_Toc467140976"/>
      <w:r>
        <w:t>Business continuity</w:t>
      </w:r>
      <w:bookmarkEnd w:id="7"/>
      <w:bookmarkEnd w:id="8"/>
      <w:bookmarkEnd w:id="9"/>
    </w:p>
    <w:p w14:paraId="191FD562" w14:textId="77777777" w:rsidR="00810763" w:rsidRDefault="00810763" w:rsidP="00810763">
      <w:pPr>
        <w:pStyle w:val="Bodytext"/>
        <w:rPr>
          <w:lang w:val="en-US"/>
        </w:rPr>
      </w:pPr>
      <w:r>
        <w:rPr>
          <w:lang w:val="en-US"/>
        </w:rPr>
        <w:t>Another way to manage the redundancy at IMS level is the business continuity option.</w:t>
      </w:r>
    </w:p>
    <w:p w14:paraId="191FD563" w14:textId="77777777" w:rsidR="00810763" w:rsidRDefault="00810763" w:rsidP="00810763">
      <w:pPr>
        <w:pStyle w:val="Bodytext"/>
        <w:rPr>
          <w:lang w:val="en-US"/>
        </w:rPr>
      </w:pPr>
      <w:r w:rsidRPr="00757069">
        <w:rPr>
          <w:lang w:val="en-US"/>
        </w:rPr>
        <w:t>In case of business continuity, an Enterprise trunk</w:t>
      </w:r>
      <w:r>
        <w:rPr>
          <w:lang w:val="en-US"/>
        </w:rPr>
        <w:t xml:space="preserve"> will be configured</w:t>
      </w:r>
      <w:r w:rsidRPr="00757069">
        <w:rPr>
          <w:lang w:val="en-US"/>
        </w:rPr>
        <w:t>. This is a virtual trunk, which contains all trunks (or in some ca</w:t>
      </w:r>
      <w:r>
        <w:rPr>
          <w:lang w:val="en-US"/>
        </w:rPr>
        <w:t>ses, part of them) of a company. All the DDI of the Customer are configured in this case in one common pool. As usual, e</w:t>
      </w:r>
      <w:r w:rsidRPr="00757069">
        <w:rPr>
          <w:lang w:val="en-US"/>
        </w:rPr>
        <w:t xml:space="preserve">ach trunk </w:t>
      </w:r>
      <w:r>
        <w:rPr>
          <w:lang w:val="en-US"/>
        </w:rPr>
        <w:t xml:space="preserve">needs to be created/configured 1 by 1 and </w:t>
      </w:r>
      <w:r w:rsidRPr="00757069">
        <w:rPr>
          <w:lang w:val="en-US"/>
        </w:rPr>
        <w:t>has his own NDG</w:t>
      </w:r>
      <w:r>
        <w:rPr>
          <w:lang w:val="en-US"/>
        </w:rPr>
        <w:t>, but in this case the NDG can be a</w:t>
      </w:r>
      <w:r w:rsidRPr="00757069">
        <w:rPr>
          <w:lang w:val="en-US"/>
        </w:rPr>
        <w:t xml:space="preserve"> DDI of another trunk</w:t>
      </w:r>
      <w:r>
        <w:rPr>
          <w:lang w:val="en-US"/>
        </w:rPr>
        <w:t>. Thanks to the common pool of DDI with 1 main NDG, in case of screening for NDDI,</w:t>
      </w:r>
      <w:r w:rsidRPr="007E5BD4">
        <w:rPr>
          <w:lang w:val="en-US"/>
        </w:rPr>
        <w:t xml:space="preserve"> it enab</w:t>
      </w:r>
      <w:r>
        <w:rPr>
          <w:lang w:val="en-US"/>
        </w:rPr>
        <w:t xml:space="preserve">les to have a unique NDG </w:t>
      </w:r>
      <w:r w:rsidRPr="007E5BD4">
        <w:rPr>
          <w:lang w:val="en-US"/>
        </w:rPr>
        <w:t>label used</w:t>
      </w:r>
      <w:r>
        <w:rPr>
          <w:lang w:val="en-US"/>
        </w:rPr>
        <w:t>.</w:t>
      </w:r>
    </w:p>
    <w:p w14:paraId="191FD564" w14:textId="77777777" w:rsidR="00810763" w:rsidRDefault="00810763" w:rsidP="00810763">
      <w:pPr>
        <w:pStyle w:val="Bodytext"/>
        <w:rPr>
          <w:lang w:val="en-US"/>
        </w:rPr>
      </w:pPr>
      <w:r>
        <w:rPr>
          <w:lang w:val="en-US"/>
        </w:rPr>
        <w:t>The Enterprise trunk</w:t>
      </w:r>
      <w:r w:rsidRPr="00757069">
        <w:rPr>
          <w:lang w:val="en-US"/>
        </w:rPr>
        <w:t xml:space="preserve"> manages the routing between the different trunks. The different possible routing types are </w:t>
      </w:r>
      <w:r>
        <w:rPr>
          <w:lang w:val="en-US"/>
        </w:rPr>
        <w:t>:</w:t>
      </w:r>
    </w:p>
    <w:p w14:paraId="191FD565" w14:textId="77777777" w:rsidR="00810763" w:rsidRPr="00CD71F3" w:rsidRDefault="00810763" w:rsidP="00810763">
      <w:pPr>
        <w:pStyle w:val="Bodytext"/>
        <w:numPr>
          <w:ilvl w:val="0"/>
          <w:numId w:val="11"/>
        </w:numPr>
        <w:rPr>
          <w:lang w:val="en-US"/>
        </w:rPr>
      </w:pPr>
      <w:r w:rsidRPr="007E5BD4">
        <w:rPr>
          <w:rFonts w:ascii="Helvetica 75 Bold" w:hAnsi="Helvetica 75 Bold"/>
          <w:lang w:val="en-US"/>
        </w:rPr>
        <w:t>Active / passive</w:t>
      </w:r>
      <w:r>
        <w:rPr>
          <w:lang w:val="en-US"/>
        </w:rPr>
        <w:t xml:space="preserve"> : In general, all traffic pass via trunk 1. When trunk 1 is not reachable, then the second trunk is used. The second trunk will also take overflow call if the first trunk is full. This logic also works with more than 2 trunks</w:t>
      </w:r>
    </w:p>
    <w:p w14:paraId="191FD566" w14:textId="77777777" w:rsidR="00810763" w:rsidRPr="007E5BD4" w:rsidRDefault="00810763" w:rsidP="00810763">
      <w:pPr>
        <w:pStyle w:val="ListParagraph"/>
        <w:numPr>
          <w:ilvl w:val="0"/>
          <w:numId w:val="11"/>
        </w:numPr>
        <w:rPr>
          <w:rFonts w:eastAsia="Times New Roman" w:cs="Times New Roman"/>
          <w:spacing w:val="-4"/>
          <w:sz w:val="19"/>
          <w:szCs w:val="19"/>
          <w:lang w:eastAsia="nl-NL"/>
        </w:rPr>
      </w:pPr>
      <w:r w:rsidRPr="007E5BD4">
        <w:rPr>
          <w:rFonts w:ascii="Helvetica 75 Bold" w:hAnsi="Helvetica 75 Bold"/>
          <w:sz w:val="19"/>
          <w:szCs w:val="19"/>
        </w:rPr>
        <w:t>Load balancing</w:t>
      </w:r>
      <w:r w:rsidRPr="007E5BD4">
        <w:rPr>
          <w:sz w:val="19"/>
          <w:szCs w:val="19"/>
        </w:rPr>
        <w:t xml:space="preserve"> : </w:t>
      </w:r>
      <w:r w:rsidRPr="007E5BD4">
        <w:rPr>
          <w:rFonts w:ascii="Helvetica 55 Roman" w:eastAsia="Times New Roman" w:hAnsi="Helvetica 55 Roman" w:cs="Times New Roman"/>
          <w:spacing w:val="-4"/>
          <w:sz w:val="19"/>
          <w:szCs w:val="19"/>
          <w:lang w:eastAsia="nl-NL"/>
        </w:rPr>
        <w:t>X% of the traffic goes through trunk 1, Y% via trunk 2 and Z% via trunk 3</w:t>
      </w:r>
    </w:p>
    <w:p w14:paraId="191FD567" w14:textId="77777777" w:rsidR="00810763" w:rsidRPr="007E5BD4" w:rsidRDefault="00810763" w:rsidP="00810763">
      <w:pPr>
        <w:pStyle w:val="Bodytext"/>
        <w:numPr>
          <w:ilvl w:val="0"/>
          <w:numId w:val="11"/>
        </w:numPr>
        <w:rPr>
          <w:lang w:val="en-US"/>
        </w:rPr>
      </w:pPr>
      <w:r>
        <w:rPr>
          <w:lang w:val="en-US"/>
        </w:rPr>
        <w:lastRenderedPageBreak/>
        <w:t>D</w:t>
      </w:r>
      <w:r w:rsidRPr="00757069">
        <w:rPr>
          <w:lang w:val="en-US"/>
        </w:rPr>
        <w:t xml:space="preserve">etermination of </w:t>
      </w:r>
      <w:r w:rsidRPr="007E5BD4">
        <w:rPr>
          <w:rFonts w:ascii="Helvetica 75 Bold" w:hAnsi="Helvetica 75 Bold"/>
          <w:lang w:val="en-US"/>
        </w:rPr>
        <w:t>priorities</w:t>
      </w:r>
      <w:r>
        <w:rPr>
          <w:lang w:val="en-US"/>
        </w:rPr>
        <w:t xml:space="preserve"> between trunks : </w:t>
      </w:r>
      <w:r w:rsidRPr="007E5BD4">
        <w:rPr>
          <w:lang w:val="en-US"/>
        </w:rPr>
        <w:t>In prior</w:t>
      </w:r>
      <w:r>
        <w:rPr>
          <w:lang w:val="en-US"/>
        </w:rPr>
        <w:t xml:space="preserve">ity 1, all traffic go through trunk </w:t>
      </w:r>
      <w:r w:rsidRPr="007E5BD4">
        <w:rPr>
          <w:lang w:val="en-US"/>
        </w:rPr>
        <w:t>1.</w:t>
      </w:r>
      <w:r>
        <w:rPr>
          <w:lang w:val="en-US"/>
        </w:rPr>
        <w:t xml:space="preserve"> </w:t>
      </w:r>
      <w:r w:rsidRPr="007E5BD4">
        <w:rPr>
          <w:lang w:val="en-US"/>
        </w:rPr>
        <w:t>When</w:t>
      </w:r>
      <w:r>
        <w:rPr>
          <w:lang w:val="en-US"/>
        </w:rPr>
        <w:t xml:space="preserve"> trunk 1</w:t>
      </w:r>
      <w:r w:rsidRPr="007E5BD4">
        <w:rPr>
          <w:lang w:val="en-US"/>
        </w:rPr>
        <w:t xml:space="preserve"> is </w:t>
      </w:r>
      <w:r>
        <w:rPr>
          <w:lang w:val="en-US"/>
        </w:rPr>
        <w:t>full, then traffic go through trunk 2. When trunk 2 is full, then traffic go through trunk 3,…</w:t>
      </w:r>
    </w:p>
    <w:p w14:paraId="191FD568" w14:textId="77777777" w:rsidR="00810763" w:rsidRDefault="00810763" w:rsidP="00810763">
      <w:pPr>
        <w:pStyle w:val="Bodytext"/>
        <w:jc w:val="center"/>
        <w:rPr>
          <w:lang w:val="en-US"/>
        </w:rPr>
      </w:pPr>
      <w:r>
        <w:rPr>
          <w:noProof/>
          <w:lang w:val="en-US" w:eastAsia="en-US"/>
        </w:rPr>
        <w:drawing>
          <wp:inline distT="0" distB="0" distL="0" distR="0" wp14:anchorId="191FD72C" wp14:editId="191FD72D">
            <wp:extent cx="5760085" cy="538346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85" cy="5383464"/>
                    </a:xfrm>
                    <a:prstGeom prst="rect">
                      <a:avLst/>
                    </a:prstGeom>
                  </pic:spPr>
                </pic:pic>
              </a:graphicData>
            </a:graphic>
          </wp:inline>
        </w:drawing>
      </w:r>
    </w:p>
    <w:p w14:paraId="191FD569" w14:textId="77777777" w:rsidR="00810763" w:rsidRPr="00734F8B" w:rsidRDefault="00810763" w:rsidP="00810763">
      <w:pPr>
        <w:pStyle w:val="Bodytext"/>
        <w:rPr>
          <w:lang w:val="en-US"/>
        </w:rPr>
      </w:pPr>
      <w:r>
        <w:rPr>
          <w:lang w:val="en-US"/>
        </w:rPr>
        <w:t>In order to implement the Business continuity option</w:t>
      </w:r>
      <w:r w:rsidRPr="00734F8B">
        <w:rPr>
          <w:lang w:val="en-US"/>
        </w:rPr>
        <w:t>, a technical validation is always needed at Orange before the contract finalization.</w:t>
      </w:r>
    </w:p>
    <w:p w14:paraId="191FD56A" w14:textId="77777777" w:rsidR="00810763" w:rsidRPr="00F638E0" w:rsidRDefault="00810763" w:rsidP="00810763">
      <w:r>
        <w:rPr>
          <w:lang w:val="en-GB"/>
        </w:rPr>
        <w:br w:type="page"/>
      </w:r>
    </w:p>
    <w:p w14:paraId="191FD56B" w14:textId="77777777" w:rsidR="007E25F5" w:rsidRPr="00810763" w:rsidRDefault="00AD1CEF" w:rsidP="00810763">
      <w:pPr>
        <w:pStyle w:val="ListParagraph"/>
        <w:numPr>
          <w:ilvl w:val="0"/>
          <w:numId w:val="9"/>
        </w:numPr>
        <w:spacing w:before="480" w:line="240" w:lineRule="auto"/>
        <w:jc w:val="both"/>
        <w:rPr>
          <w:rFonts w:ascii="Arial" w:eastAsia="Arial" w:hAnsi="Arial" w:cs="Arial"/>
          <w:b/>
          <w:color w:val="365F91"/>
          <w:sz w:val="28"/>
        </w:rPr>
      </w:pPr>
      <w:r w:rsidRPr="00810763">
        <w:rPr>
          <w:rFonts w:ascii="Arial" w:eastAsia="Arial" w:hAnsi="Arial" w:cs="Arial"/>
          <w:b/>
          <w:color w:val="365F91"/>
          <w:sz w:val="28"/>
        </w:rPr>
        <w:lastRenderedPageBreak/>
        <w:t>Provisioning parameters transmitted to the customer</w:t>
      </w:r>
    </w:p>
    <w:tbl>
      <w:tblPr>
        <w:tblW w:w="0" w:type="auto"/>
        <w:tblInd w:w="98" w:type="dxa"/>
        <w:tblCellMar>
          <w:left w:w="10" w:type="dxa"/>
          <w:right w:w="10" w:type="dxa"/>
        </w:tblCellMar>
        <w:tblLook w:val="0000" w:firstRow="0" w:lastRow="0" w:firstColumn="0" w:lastColumn="0" w:noHBand="0" w:noVBand="0"/>
      </w:tblPr>
      <w:tblGrid>
        <w:gridCol w:w="2013"/>
        <w:gridCol w:w="1672"/>
        <w:gridCol w:w="1416"/>
        <w:gridCol w:w="2264"/>
      </w:tblGrid>
      <w:tr w:rsidR="007E25F5" w14:paraId="191FD570" w14:textId="77777777">
        <w:tc>
          <w:tcPr>
            <w:tcW w:w="1987"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56C" w14:textId="77777777" w:rsidR="007E25F5" w:rsidRDefault="00AD1CEF">
            <w:pPr>
              <w:spacing w:after="120" w:line="240" w:lineRule="auto"/>
              <w:jc w:val="both"/>
              <w:rPr>
                <w:rFonts w:ascii="Calibri" w:eastAsia="Calibri" w:hAnsi="Calibri" w:cs="Calibri"/>
              </w:rPr>
            </w:pPr>
            <w:r>
              <w:rPr>
                <w:rFonts w:ascii="Calibri" w:eastAsia="Calibri" w:hAnsi="Calibri" w:cs="Calibri"/>
                <w:color w:val="FFFFFF"/>
                <w:sz w:val="16"/>
              </w:rPr>
              <w:t>Parameter</w:t>
            </w:r>
          </w:p>
        </w:tc>
        <w:tc>
          <w:tcPr>
            <w:tcW w:w="1422"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6D" w14:textId="77777777" w:rsidR="007E25F5" w:rsidRDefault="00AD1CEF">
            <w:pPr>
              <w:spacing w:after="120" w:line="240" w:lineRule="auto"/>
              <w:jc w:val="both"/>
              <w:rPr>
                <w:rFonts w:ascii="Calibri" w:eastAsia="Calibri" w:hAnsi="Calibri" w:cs="Calibri"/>
              </w:rPr>
            </w:pPr>
            <w:r>
              <w:rPr>
                <w:rFonts w:ascii="Calibri" w:eastAsia="Calibri" w:hAnsi="Calibri" w:cs="Calibri"/>
                <w:color w:val="FFFFFF"/>
                <w:sz w:val="16"/>
              </w:rPr>
              <w:t xml:space="preserve">Value example </w:t>
            </w:r>
          </w:p>
        </w:tc>
        <w:tc>
          <w:tcPr>
            <w:tcW w:w="1416"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6E" w14:textId="77777777" w:rsidR="007E25F5" w:rsidRDefault="00AD1CEF">
            <w:pPr>
              <w:spacing w:after="120" w:line="240" w:lineRule="auto"/>
              <w:rPr>
                <w:rFonts w:ascii="Calibri" w:eastAsia="Calibri" w:hAnsi="Calibri" w:cs="Calibri"/>
              </w:rPr>
            </w:pPr>
            <w:r>
              <w:rPr>
                <w:rFonts w:ascii="Calibri" w:eastAsia="Calibri" w:hAnsi="Calibri" w:cs="Calibri"/>
                <w:color w:val="FFFFFF"/>
                <w:sz w:val="16"/>
              </w:rPr>
              <w:t>Format</w:t>
            </w:r>
          </w:p>
        </w:tc>
        <w:tc>
          <w:tcPr>
            <w:tcW w:w="2264"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6F" w14:textId="77777777" w:rsidR="007E25F5" w:rsidRDefault="00AD1CEF">
            <w:pPr>
              <w:spacing w:after="120" w:line="240" w:lineRule="auto"/>
              <w:jc w:val="both"/>
              <w:rPr>
                <w:rFonts w:ascii="Calibri" w:eastAsia="Calibri" w:hAnsi="Calibri" w:cs="Calibri"/>
              </w:rPr>
            </w:pPr>
            <w:r>
              <w:rPr>
                <w:rFonts w:ascii="Calibri" w:eastAsia="Calibri" w:hAnsi="Calibri" w:cs="Calibri"/>
                <w:color w:val="FFFFFF"/>
                <w:sz w:val="16"/>
              </w:rPr>
              <w:t>Definition</w:t>
            </w:r>
          </w:p>
        </w:tc>
      </w:tr>
      <w:tr w:rsidR="007E25F5" w14:paraId="191FD575"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7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[CORP_SITE_PBX_NDG]</w:t>
            </w:r>
          </w:p>
        </w:tc>
        <w:tc>
          <w:tcPr>
            <w:tcW w:w="14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14:paraId="191FD572"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+3224312490</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3" w14:textId="77777777" w:rsidR="007E25F5" w:rsidRDefault="00AD1CEF">
            <w:pPr>
              <w:spacing w:after="120" w:line="240" w:lineRule="auto"/>
              <w:rPr>
                <w:rFonts w:ascii="Calibri" w:eastAsia="Calibri" w:hAnsi="Calibri" w:cs="Calibri"/>
              </w:rPr>
            </w:pPr>
            <w:r>
              <w:rPr>
                <w:rFonts w:ascii="Calibri" w:eastAsia="Calibri" w:hAnsi="Calibri" w:cs="Calibri"/>
                <w:sz w:val="16"/>
              </w:rPr>
              <w:t>Tel num (8 digits)</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4"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PBX NDG or tel number of pilot number PBX (1 head number)</w:t>
            </w:r>
          </w:p>
        </w:tc>
      </w:tr>
      <w:tr w:rsidR="007E25F5" w14:paraId="191FD57B"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76"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[CORP_ID]-[CORP_SITE_ID]-NDG@sip.mobistar.be</w:t>
            </w:r>
          </w:p>
        </w:tc>
        <w:tc>
          <w:tcPr>
            <w:tcW w:w="142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14:paraId="191FD577" w14:textId="77777777" w:rsidR="007E25F5" w:rsidRDefault="00AC2690">
            <w:pPr>
              <w:spacing w:after="120" w:line="240" w:lineRule="auto"/>
              <w:jc w:val="both"/>
              <w:rPr>
                <w:rFonts w:ascii="Calibri" w:eastAsia="Calibri" w:hAnsi="Calibri" w:cs="Calibri"/>
              </w:rPr>
            </w:pPr>
            <w:hyperlink r:id="rId22">
              <w:r w:rsidR="00AD1CEF">
                <w:rPr>
                  <w:rFonts w:ascii="Calibri" w:eastAsia="Calibri" w:hAnsi="Calibri" w:cs="Calibri"/>
                  <w:color w:val="0000FF"/>
                  <w:sz w:val="16"/>
                  <w:u w:val="single"/>
                </w:rPr>
                <w:t>040000940-040000941-NDG@sip.mobistar.be</w:t>
              </w:r>
            </w:hyperlink>
          </w:p>
          <w:p w14:paraId="191FD578" w14:textId="77777777" w:rsidR="007E25F5" w:rsidRDefault="007E25F5">
            <w:pPr>
              <w:spacing w:after="120" w:line="240" w:lineRule="auto"/>
              <w:jc w:val="both"/>
              <w:rPr>
                <w:rFonts w:ascii="Calibri" w:eastAsia="Calibri" w:hAnsi="Calibri" w:cs="Calibri"/>
              </w:rPr>
            </w:pP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9" w14:textId="77777777" w:rsidR="007E25F5" w:rsidRDefault="00AD1CEF">
            <w:pPr>
              <w:spacing w:after="120" w:line="240" w:lineRule="auto"/>
              <w:rPr>
                <w:rFonts w:ascii="Calibri" w:eastAsia="Calibri" w:hAnsi="Calibri" w:cs="Calibri"/>
              </w:rPr>
            </w:pPr>
            <w:r>
              <w:rPr>
                <w:rFonts w:ascii="Calibri" w:eastAsia="Calibri" w:hAnsi="Calibri" w:cs="Calibri"/>
                <w:sz w:val="16"/>
              </w:rPr>
              <w:t>User name</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A"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Compilation of FFCLI &amp;FCLI</w:t>
            </w:r>
          </w:p>
        </w:tc>
      </w:tr>
      <w:tr w:rsidR="007E25F5" w14:paraId="191FD581"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7C" w14:textId="77777777" w:rsidR="007E25F5" w:rsidRPr="006C5B2A" w:rsidRDefault="00AD1CEF">
            <w:pPr>
              <w:spacing w:after="120" w:line="240" w:lineRule="auto"/>
              <w:rPr>
                <w:rFonts w:ascii="Calibri" w:eastAsia="Calibri" w:hAnsi="Calibri" w:cs="Calibri"/>
                <w:lang w:val="fr-BE"/>
              </w:rPr>
            </w:pPr>
            <w:r w:rsidRPr="006C5B2A">
              <w:rPr>
                <w:rFonts w:ascii="Calibri" w:eastAsia="Calibri" w:hAnsi="Calibri" w:cs="Calibri"/>
                <w:sz w:val="16"/>
                <w:lang w:val="fr-BE"/>
              </w:rPr>
              <w:t>[CORP_SITE_PBX_NDS_n]</w:t>
            </w:r>
          </w:p>
        </w:tc>
        <w:tc>
          <w:tcPr>
            <w:tcW w:w="1422"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D" w14:textId="77777777" w:rsidR="007E25F5" w:rsidRDefault="00AD1CEF">
            <w:pPr>
              <w:spacing w:after="120" w:line="240" w:lineRule="auto"/>
              <w:rPr>
                <w:rFonts w:ascii="Calibri" w:eastAsia="Calibri" w:hAnsi="Calibri" w:cs="Calibri"/>
                <w:sz w:val="16"/>
              </w:rPr>
            </w:pPr>
            <w:r>
              <w:rPr>
                <w:rFonts w:ascii="Calibri" w:eastAsia="Calibri" w:hAnsi="Calibri" w:cs="Calibri"/>
                <w:sz w:val="16"/>
              </w:rPr>
              <w:t>+3289550940&gt;</w:t>
            </w:r>
          </w:p>
          <w:p w14:paraId="191FD57E" w14:textId="77777777" w:rsidR="007E25F5" w:rsidRDefault="00AD1CEF">
            <w:pPr>
              <w:spacing w:after="120" w:line="240" w:lineRule="auto"/>
              <w:rPr>
                <w:rFonts w:ascii="Calibri" w:eastAsia="Calibri" w:hAnsi="Calibri" w:cs="Calibri"/>
              </w:rPr>
            </w:pPr>
            <w:r>
              <w:rPr>
                <w:rFonts w:ascii="Calibri" w:eastAsia="Calibri" w:hAnsi="Calibri" w:cs="Calibri"/>
                <w:sz w:val="16"/>
              </w:rPr>
              <w:t>+3289550947</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7F" w14:textId="77777777" w:rsidR="007E25F5" w:rsidRDefault="00AD1CEF">
            <w:pPr>
              <w:spacing w:after="120" w:line="240" w:lineRule="auto"/>
              <w:rPr>
                <w:rFonts w:ascii="Calibri" w:eastAsia="Calibri" w:hAnsi="Calibri" w:cs="Calibri"/>
              </w:rPr>
            </w:pPr>
            <w:r>
              <w:rPr>
                <w:rFonts w:ascii="Calibri" w:eastAsia="Calibri" w:hAnsi="Calibri" w:cs="Calibri"/>
                <w:sz w:val="16"/>
              </w:rPr>
              <w:t>Tel num (8 digits)</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0" w14:textId="77777777" w:rsidR="007E25F5" w:rsidRDefault="00AD1CEF">
            <w:pPr>
              <w:spacing w:after="120" w:line="240" w:lineRule="auto"/>
              <w:rPr>
                <w:rFonts w:ascii="Calibri" w:eastAsia="Calibri" w:hAnsi="Calibri" w:cs="Calibri"/>
              </w:rPr>
            </w:pPr>
            <w:r>
              <w:rPr>
                <w:rFonts w:ascii="Calibri" w:eastAsia="Calibri" w:hAnsi="Calibri" w:cs="Calibri"/>
                <w:sz w:val="16"/>
              </w:rPr>
              <w:t>PBX NDS ( tel number of DDI or NDS users behind PBX not including NDG)</w:t>
            </w:r>
          </w:p>
        </w:tc>
      </w:tr>
      <w:tr w:rsidR="007E25F5" w14:paraId="191FD586"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82"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[CORP_SITE_PBX_SIPPWD]</w:t>
            </w:r>
          </w:p>
        </w:tc>
        <w:tc>
          <w:tcPr>
            <w:tcW w:w="1422"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3"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IMSHUAWEI</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4" w14:textId="77777777" w:rsidR="007E25F5" w:rsidRDefault="00AD1CEF">
            <w:pPr>
              <w:spacing w:after="120" w:line="240" w:lineRule="auto"/>
              <w:rPr>
                <w:rFonts w:ascii="Calibri" w:eastAsia="Calibri" w:hAnsi="Calibri" w:cs="Calibri"/>
              </w:rPr>
            </w:pPr>
            <w:r>
              <w:rPr>
                <w:rFonts w:ascii="Calibri" w:eastAsia="Calibri" w:hAnsi="Calibri" w:cs="Calibri"/>
                <w:sz w:val="16"/>
              </w:rPr>
              <w:t>Random, with following format</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5"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SIP password for PBX</w:t>
            </w:r>
          </w:p>
        </w:tc>
      </w:tr>
      <w:tr w:rsidR="007E25F5" w14:paraId="191FD58B" w14:textId="77777777">
        <w:tc>
          <w:tcPr>
            <w:tcW w:w="1987"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87"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[VOIPT_CPETYPE_PUBSIG]</w:t>
            </w:r>
          </w:p>
        </w:tc>
        <w:tc>
          <w:tcPr>
            <w:tcW w:w="1422" w:type="dxa"/>
            <w:tcBorders>
              <w:top w:val="single" w:sz="4"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8"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212.224.148.97</w:t>
            </w:r>
          </w:p>
        </w:tc>
        <w:tc>
          <w:tcPr>
            <w:tcW w:w="1416"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89" w14:textId="77777777" w:rsidR="007E25F5" w:rsidRDefault="00AD1CEF">
            <w:pPr>
              <w:spacing w:after="120" w:line="240" w:lineRule="auto"/>
              <w:rPr>
                <w:rFonts w:ascii="Calibri" w:eastAsia="Calibri" w:hAnsi="Calibri" w:cs="Calibri"/>
              </w:rPr>
            </w:pPr>
            <w:r>
              <w:rPr>
                <w:rFonts w:ascii="Calibri" w:eastAsia="Calibri" w:hAnsi="Calibri" w:cs="Calibri"/>
                <w:sz w:val="16"/>
              </w:rPr>
              <w:t>Public IP address</w:t>
            </w:r>
          </w:p>
        </w:tc>
        <w:tc>
          <w:tcPr>
            <w:tcW w:w="2264" w:type="dxa"/>
            <w:tcBorders>
              <w:top w:val="single" w:sz="4"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A"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 Pub IP address per CPE Type per corporate - Client Side IP (this one is the one configured by customer in IPPBX).</w:t>
            </w:r>
          </w:p>
        </w:tc>
      </w:tr>
      <w:tr w:rsidR="007E25F5" w14:paraId="191FD590"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8C"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[VOIPT_DOMAINNAME]</w:t>
            </w:r>
          </w:p>
        </w:tc>
        <w:tc>
          <w:tcPr>
            <w:tcW w:w="1422" w:type="dxa"/>
            <w:tcBorders>
              <w:top w:val="single" w:sz="4"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D"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sip.mobistar.be</w:t>
            </w:r>
          </w:p>
        </w:tc>
        <w:tc>
          <w:tcPr>
            <w:tcW w:w="1416"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8E" w14:textId="77777777" w:rsidR="007E25F5" w:rsidRDefault="00AD1CEF">
            <w:pPr>
              <w:spacing w:after="120" w:line="240" w:lineRule="auto"/>
              <w:rPr>
                <w:rFonts w:ascii="Calibri" w:eastAsia="Calibri" w:hAnsi="Calibri" w:cs="Calibri"/>
              </w:rPr>
            </w:pPr>
            <w:r>
              <w:rPr>
                <w:rFonts w:ascii="Calibri" w:eastAsia="Calibri" w:hAnsi="Calibri" w:cs="Calibri"/>
                <w:sz w:val="16"/>
              </w:rPr>
              <w:t>String</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8F"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Host name part of SIP URI, SIP domain</w:t>
            </w:r>
          </w:p>
        </w:tc>
      </w:tr>
      <w:tr w:rsidR="007E25F5" w:rsidRPr="00E553AA" w14:paraId="191FD595"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9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[CORP_BACKUP]</w:t>
            </w:r>
          </w:p>
        </w:tc>
        <w:tc>
          <w:tcPr>
            <w:tcW w:w="1422"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2"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+3289550000</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3" w14:textId="77777777" w:rsidR="007E25F5" w:rsidRDefault="00AD1CEF">
            <w:pPr>
              <w:spacing w:after="120" w:line="240" w:lineRule="auto"/>
              <w:rPr>
                <w:rFonts w:ascii="Calibri" w:eastAsia="Calibri" w:hAnsi="Calibri" w:cs="Calibri"/>
              </w:rPr>
            </w:pPr>
            <w:r>
              <w:rPr>
                <w:rFonts w:ascii="Calibri" w:eastAsia="Calibri" w:hAnsi="Calibri" w:cs="Calibri"/>
                <w:sz w:val="16"/>
              </w:rPr>
              <w:t>9 digit tel number ex. 493262426</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4" w14:textId="77777777" w:rsidR="007E25F5" w:rsidRPr="006C5B2A" w:rsidRDefault="00AD1CEF">
            <w:pPr>
              <w:spacing w:after="120" w:line="240" w:lineRule="auto"/>
              <w:jc w:val="both"/>
              <w:rPr>
                <w:rFonts w:ascii="Calibri" w:eastAsia="Calibri" w:hAnsi="Calibri" w:cs="Calibri"/>
                <w:lang w:val="fr-BE"/>
              </w:rPr>
            </w:pPr>
            <w:r w:rsidRPr="006C5B2A">
              <w:rPr>
                <w:rFonts w:ascii="Calibri" w:eastAsia="Calibri" w:hAnsi="Calibri" w:cs="Calibri"/>
                <w:sz w:val="16"/>
                <w:lang w:val="fr-BE"/>
              </w:rPr>
              <w:t>Voice backup destination (national / international) mobile destination</w:t>
            </w:r>
          </w:p>
        </w:tc>
      </w:tr>
      <w:tr w:rsidR="007E25F5" w14:paraId="191FD59A"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96"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[CORP_SITE_SUBNET</w:t>
            </w:r>
          </w:p>
        </w:tc>
        <w:tc>
          <w:tcPr>
            <w:tcW w:w="1422"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7"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192.168.50.1</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8" w14:textId="77777777" w:rsidR="007E25F5" w:rsidRDefault="00AD1CEF">
            <w:pPr>
              <w:spacing w:after="120" w:line="240" w:lineRule="auto"/>
              <w:rPr>
                <w:rFonts w:ascii="Calibri" w:eastAsia="Calibri" w:hAnsi="Calibri" w:cs="Calibri"/>
              </w:rPr>
            </w:pPr>
            <w:r>
              <w:rPr>
                <w:rFonts w:ascii="Calibri" w:eastAsia="Calibri" w:hAnsi="Calibri" w:cs="Calibri"/>
                <w:sz w:val="16"/>
              </w:rPr>
              <w:t>Private IP address (subnet)</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9"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Site (or corporate) subnet (main and remote)</w:t>
            </w:r>
          </w:p>
        </w:tc>
      </w:tr>
      <w:tr w:rsidR="007E25F5" w14:paraId="191FD59F" w14:textId="77777777">
        <w:tc>
          <w:tcPr>
            <w:tcW w:w="1987"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9B"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[CORP_SITE_SUBNETMASK]</w:t>
            </w:r>
          </w:p>
        </w:tc>
        <w:tc>
          <w:tcPr>
            <w:tcW w:w="1422"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C"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255.255.255.0</w:t>
            </w:r>
          </w:p>
        </w:tc>
        <w:tc>
          <w:tcPr>
            <w:tcW w:w="141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D" w14:textId="77777777" w:rsidR="007E25F5" w:rsidRDefault="00AD1CEF">
            <w:pPr>
              <w:spacing w:after="120" w:line="240" w:lineRule="auto"/>
              <w:rPr>
                <w:rFonts w:ascii="Calibri" w:eastAsia="Calibri" w:hAnsi="Calibri" w:cs="Calibri"/>
              </w:rPr>
            </w:pPr>
            <w:r>
              <w:rPr>
                <w:rFonts w:ascii="Calibri" w:eastAsia="Calibri" w:hAnsi="Calibri" w:cs="Calibri"/>
                <w:sz w:val="16"/>
              </w:rPr>
              <w:t>Private IP address (subnet mask)</w:t>
            </w:r>
          </w:p>
        </w:tc>
        <w:tc>
          <w:tcPr>
            <w:tcW w:w="2264"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9E"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Site (or corporate) subnet (main and remote)</w:t>
            </w:r>
          </w:p>
        </w:tc>
      </w:tr>
    </w:tbl>
    <w:p w14:paraId="191FD5A0" w14:textId="77777777" w:rsidR="007E25F5" w:rsidRDefault="00AD1CEF">
      <w:pPr>
        <w:spacing w:line="240" w:lineRule="auto"/>
        <w:jc w:val="center"/>
        <w:rPr>
          <w:rFonts w:ascii="Calibri" w:eastAsia="Calibri" w:hAnsi="Calibri" w:cs="Calibri"/>
          <w:b/>
          <w:color w:val="4F81BD"/>
          <w:sz w:val="18"/>
        </w:rPr>
      </w:pPr>
      <w:r>
        <w:rPr>
          <w:rFonts w:ascii="Calibri" w:eastAsia="Calibri" w:hAnsi="Calibri" w:cs="Calibri"/>
          <w:b/>
          <w:color w:val="4F81BD"/>
          <w:sz w:val="18"/>
        </w:rPr>
        <w:t xml:space="preserve">Table : configuration parameters provided by </w:t>
      </w:r>
      <w:r w:rsidR="004D4317">
        <w:rPr>
          <w:rFonts w:ascii="Calibri" w:eastAsia="Calibri" w:hAnsi="Calibri" w:cs="Calibri"/>
          <w:b/>
          <w:color w:val="4F81BD"/>
          <w:sz w:val="18"/>
        </w:rPr>
        <w:t>Orange</w:t>
      </w:r>
    </w:p>
    <w:p w14:paraId="191FD5A1" w14:textId="77777777" w:rsidR="00810763" w:rsidRPr="00E7552F" w:rsidRDefault="00810763" w:rsidP="00810763">
      <w:pPr>
        <w:pStyle w:val="NormalWeb"/>
        <w:spacing w:before="0" w:beforeAutospacing="0" w:after="120" w:afterAutospacing="0"/>
        <w:rPr>
          <w:rFonts w:ascii="Helvetica 55 Roman" w:hAnsi="Helvetica 55 Roman"/>
          <w:b/>
          <w:color w:val="244061"/>
          <w:u w:val="single"/>
        </w:rPr>
      </w:pPr>
      <w:r w:rsidRPr="00E7552F">
        <w:rPr>
          <w:rFonts w:ascii="Helvetica 55 Roman" w:hAnsi="Helvetica 55 Roman"/>
          <w:color w:val="244061"/>
        </w:rPr>
        <w:t> </w:t>
      </w:r>
      <w:r w:rsidRPr="00E7552F">
        <w:rPr>
          <w:rFonts w:ascii="Helvetica 55 Roman" w:hAnsi="Helvetica 55 Roman"/>
          <w:b/>
          <w:color w:val="244061"/>
          <w:u w:val="single"/>
        </w:rPr>
        <w:t xml:space="preserve">IMPORTANT REMARK: </w:t>
      </w:r>
    </w:p>
    <w:p w14:paraId="191FD5A2" w14:textId="77777777" w:rsidR="00810763" w:rsidRDefault="00810763" w:rsidP="00810763">
      <w:pPr>
        <w:pStyle w:val="NormalWeb"/>
        <w:spacing w:before="0" w:beforeAutospacing="0" w:after="0" w:afterAutospacing="0"/>
        <w:rPr>
          <w:rFonts w:ascii="Calibri" w:hAnsi="Calibri"/>
          <w:sz w:val="22"/>
          <w:szCs w:val="22"/>
        </w:rPr>
      </w:pPr>
      <w:r>
        <w:rPr>
          <w:rFonts w:ascii="Calibri" w:hAnsi="Calibri"/>
          <w:sz w:val="22"/>
          <w:szCs w:val="22"/>
        </w:rPr>
        <w:t>[CORP_ID] actually equal [FFCLI] and [ CORP_SITE_ID] equal [FCLI] so in other terms the Username = aslo [FFCLI]_[FCLI]-NDG</w:t>
      </w:r>
    </w:p>
    <w:p w14:paraId="191FD5A3" w14:textId="77777777" w:rsidR="00810763" w:rsidRDefault="00810763" w:rsidP="00810763">
      <w:pPr>
        <w:pStyle w:val="NormalWeb"/>
        <w:spacing w:before="0" w:beforeAutospacing="0" w:after="0" w:afterAutospacing="0"/>
        <w:rPr>
          <w:rFonts w:ascii="Calibri" w:hAnsi="Calibri"/>
          <w:sz w:val="22"/>
          <w:szCs w:val="22"/>
        </w:rPr>
      </w:pPr>
      <w:r>
        <w:rPr>
          <w:rFonts w:ascii="Calibri" w:hAnsi="Calibri"/>
          <w:sz w:val="22"/>
          <w:szCs w:val="22"/>
        </w:rPr>
        <w:t>While of course the REGISTER is send From&amp;To the NDG that is pilot user of the trunk</w:t>
      </w:r>
    </w:p>
    <w:p w14:paraId="191FD5A4" w14:textId="77777777" w:rsidR="00810763" w:rsidRDefault="00810763" w:rsidP="00810763">
      <w:pPr>
        <w:pStyle w:val="NormalWeb"/>
        <w:spacing w:before="0" w:beforeAutospacing="0" w:after="0" w:afterAutospacing="0"/>
        <w:rPr>
          <w:rFonts w:ascii="Calibri" w:hAnsi="Calibri"/>
          <w:sz w:val="22"/>
          <w:szCs w:val="22"/>
        </w:rPr>
      </w:pPr>
      <w:r>
        <w:rPr>
          <w:rFonts w:ascii="Calibri" w:hAnsi="Calibri"/>
          <w:sz w:val="22"/>
          <w:szCs w:val="22"/>
        </w:rPr>
        <w:t>Ex: for [CORP_SITE_PBX_NDG] =  +3289550100</w:t>
      </w:r>
    </w:p>
    <w:p w14:paraId="191FD5A5" w14:textId="77777777" w:rsidR="00810763" w:rsidRDefault="00810763" w:rsidP="00810763">
      <w:pPr>
        <w:pStyle w:val="NormalWeb"/>
        <w:spacing w:before="0" w:beforeAutospacing="0" w:after="0" w:afterAutospacing="0"/>
        <w:rPr>
          <w:rFonts w:ascii="Calibri" w:hAnsi="Calibri"/>
          <w:sz w:val="22"/>
          <w:szCs w:val="22"/>
        </w:rPr>
      </w:pPr>
      <w:r>
        <w:rPr>
          <w:rFonts w:ascii="Calibri" w:hAnsi="Calibri"/>
          <w:sz w:val="22"/>
          <w:szCs w:val="22"/>
        </w:rPr>
        <w:t> </w:t>
      </w:r>
    </w:p>
    <w:p w14:paraId="191FD5A6" w14:textId="77777777" w:rsidR="00810763" w:rsidRDefault="00810763" w:rsidP="00810763">
      <w:pPr>
        <w:pStyle w:val="NormalWeb"/>
        <w:spacing w:before="0" w:beforeAutospacing="0" w:after="0" w:afterAutospacing="0"/>
      </w:pPr>
      <w:r>
        <w:rPr>
          <w:noProof/>
        </w:rPr>
        <w:drawing>
          <wp:inline distT="0" distB="0" distL="0" distR="0" wp14:anchorId="191FD72E" wp14:editId="191FD72F">
            <wp:extent cx="4859080" cy="1881312"/>
            <wp:effectExtent l="0" t="0" r="0" b="5080"/>
            <wp:docPr id="30" name="Picture 30" descr="cid:image013.png@01D1F3E9.67A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1F3E9.67A3C2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523" cy="1881871"/>
                    </a:xfrm>
                    <a:prstGeom prst="rect">
                      <a:avLst/>
                    </a:prstGeom>
                    <a:noFill/>
                    <a:ln>
                      <a:noFill/>
                    </a:ln>
                  </pic:spPr>
                </pic:pic>
              </a:graphicData>
            </a:graphic>
          </wp:inline>
        </w:drawing>
      </w:r>
    </w:p>
    <w:p w14:paraId="191FD5A7" w14:textId="77777777" w:rsidR="00810763" w:rsidRDefault="00810763" w:rsidP="00810763">
      <w:pPr>
        <w:rPr>
          <w:rFonts w:ascii="Arial" w:eastAsiaTheme="majorEastAsia" w:hAnsi="Arial" w:cstheme="majorBidi"/>
          <w:b/>
          <w:bCs/>
          <w:color w:val="365F91" w:themeColor="accent1" w:themeShade="BF"/>
          <w:sz w:val="28"/>
          <w:szCs w:val="28"/>
        </w:rPr>
      </w:pPr>
      <w:r>
        <w:br w:type="page"/>
      </w:r>
    </w:p>
    <w:p w14:paraId="191FD5A8" w14:textId="77777777" w:rsidR="007E25F5" w:rsidRDefault="007E25F5">
      <w:pPr>
        <w:spacing w:after="120" w:line="240" w:lineRule="auto"/>
        <w:jc w:val="both"/>
        <w:rPr>
          <w:rFonts w:ascii="Calibri" w:eastAsia="Calibri" w:hAnsi="Calibri" w:cs="Calibri"/>
        </w:rPr>
      </w:pPr>
    </w:p>
    <w:p w14:paraId="191FD5A9" w14:textId="77777777" w:rsidR="007E25F5" w:rsidRPr="004C678C" w:rsidRDefault="00AD1CEF" w:rsidP="004C678C">
      <w:pPr>
        <w:pStyle w:val="ListParagraph"/>
        <w:numPr>
          <w:ilvl w:val="0"/>
          <w:numId w:val="9"/>
        </w:numPr>
        <w:spacing w:before="480" w:line="240" w:lineRule="auto"/>
        <w:jc w:val="both"/>
        <w:rPr>
          <w:rFonts w:ascii="Arial" w:eastAsia="Arial" w:hAnsi="Arial" w:cs="Arial"/>
          <w:b/>
          <w:color w:val="365F91"/>
          <w:sz w:val="28"/>
        </w:rPr>
      </w:pPr>
      <w:r w:rsidRPr="004C678C">
        <w:rPr>
          <w:rFonts w:ascii="Arial" w:eastAsia="Arial" w:hAnsi="Arial" w:cs="Arial"/>
          <w:b/>
          <w:color w:val="365F91"/>
          <w:sz w:val="28"/>
        </w:rPr>
        <w:t>Supported Services</w:t>
      </w:r>
    </w:p>
    <w:p w14:paraId="191FD5AA"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purpose of this section is to list the services offered by Escaux UCS that have been validated with the SIP trunk of </w:t>
      </w:r>
      <w:r w:rsidR="004D4317">
        <w:rPr>
          <w:rFonts w:ascii="Calibri" w:eastAsia="Calibri" w:hAnsi="Calibri" w:cs="Calibri"/>
        </w:rPr>
        <w:t>Orange</w:t>
      </w:r>
      <w:r>
        <w:rPr>
          <w:rFonts w:ascii="Calibri" w:eastAsia="Calibri" w:hAnsi="Calibri" w:cs="Calibri"/>
        </w:rPr>
        <w:t>:</w:t>
      </w:r>
    </w:p>
    <w:p w14:paraId="191FD5AB" w14:textId="77777777" w:rsidR="004C678C" w:rsidRDefault="004C678C" w:rsidP="004C678C">
      <w:pPr>
        <w:pStyle w:val="ListParagraph"/>
        <w:numPr>
          <w:ilvl w:val="0"/>
          <w:numId w:val="12"/>
        </w:numPr>
        <w:spacing w:after="120" w:line="240" w:lineRule="auto"/>
        <w:jc w:val="both"/>
      </w:pPr>
      <w:r>
        <w:t>Basic incoming and outgoing calls</w:t>
      </w:r>
    </w:p>
    <w:p w14:paraId="191FD5AC" w14:textId="77777777" w:rsidR="004C678C" w:rsidRDefault="004C678C" w:rsidP="004C678C">
      <w:pPr>
        <w:pStyle w:val="ListParagraph"/>
        <w:numPr>
          <w:ilvl w:val="0"/>
          <w:numId w:val="12"/>
        </w:numPr>
        <w:spacing w:after="120" w:line="240" w:lineRule="auto"/>
        <w:jc w:val="both"/>
      </w:pPr>
      <w:r>
        <w:t>Call hold</w:t>
      </w:r>
    </w:p>
    <w:p w14:paraId="191FD5AD" w14:textId="77777777" w:rsidR="004C678C" w:rsidRDefault="004C678C" w:rsidP="004C678C">
      <w:pPr>
        <w:pStyle w:val="ListParagraph"/>
        <w:numPr>
          <w:ilvl w:val="0"/>
          <w:numId w:val="12"/>
        </w:numPr>
        <w:spacing w:after="120" w:line="240" w:lineRule="auto"/>
        <w:jc w:val="both"/>
      </w:pPr>
      <w:r>
        <w:t>Call Forwarding Unconditional</w:t>
      </w:r>
    </w:p>
    <w:p w14:paraId="191FD5AE" w14:textId="77777777" w:rsidR="004C678C" w:rsidRDefault="004C678C" w:rsidP="004C678C">
      <w:pPr>
        <w:pStyle w:val="ListParagraph"/>
        <w:numPr>
          <w:ilvl w:val="0"/>
          <w:numId w:val="12"/>
        </w:numPr>
        <w:spacing w:after="120" w:line="240" w:lineRule="auto"/>
        <w:jc w:val="both"/>
      </w:pPr>
      <w:r>
        <w:t>Call Forwarding on No Answer</w:t>
      </w:r>
    </w:p>
    <w:p w14:paraId="191FD5AF" w14:textId="77777777" w:rsidR="004C678C" w:rsidRDefault="004C678C" w:rsidP="004C678C">
      <w:pPr>
        <w:pStyle w:val="ListParagraph"/>
        <w:numPr>
          <w:ilvl w:val="0"/>
          <w:numId w:val="12"/>
        </w:numPr>
        <w:spacing w:after="120" w:line="240" w:lineRule="auto"/>
        <w:jc w:val="both"/>
      </w:pPr>
      <w:r>
        <w:t>Call Forwarding on Busy User</w:t>
      </w:r>
    </w:p>
    <w:p w14:paraId="191FD5B0" w14:textId="77777777" w:rsidR="004C678C" w:rsidRDefault="004C678C" w:rsidP="004C678C">
      <w:pPr>
        <w:pStyle w:val="ListParagraph"/>
        <w:numPr>
          <w:ilvl w:val="0"/>
          <w:numId w:val="12"/>
        </w:numPr>
        <w:spacing w:after="120" w:line="240" w:lineRule="auto"/>
        <w:jc w:val="both"/>
      </w:pPr>
      <w:r>
        <w:t xml:space="preserve">Call forwarding to </w:t>
      </w:r>
      <w:r w:rsidRPr="00684075">
        <w:t>PBX</w:t>
      </w:r>
    </w:p>
    <w:p w14:paraId="191FD5B1" w14:textId="77777777" w:rsidR="004C678C" w:rsidRDefault="004C678C" w:rsidP="004C678C">
      <w:pPr>
        <w:pStyle w:val="ListParagraph"/>
        <w:numPr>
          <w:ilvl w:val="0"/>
          <w:numId w:val="12"/>
        </w:numPr>
        <w:spacing w:after="120" w:line="240" w:lineRule="auto"/>
        <w:jc w:val="both"/>
      </w:pPr>
      <w:r>
        <w:t>Blind Transfer</w:t>
      </w:r>
    </w:p>
    <w:p w14:paraId="191FD5B2" w14:textId="77777777" w:rsidR="004C678C" w:rsidRDefault="004C678C" w:rsidP="004C678C">
      <w:pPr>
        <w:pStyle w:val="ListParagraph"/>
        <w:numPr>
          <w:ilvl w:val="0"/>
          <w:numId w:val="12"/>
        </w:numPr>
        <w:spacing w:after="120" w:line="240" w:lineRule="auto"/>
        <w:jc w:val="both"/>
      </w:pPr>
      <w:r>
        <w:t>Consultative Transfer</w:t>
      </w:r>
    </w:p>
    <w:p w14:paraId="191FD5B3" w14:textId="77777777" w:rsidR="004C678C" w:rsidRDefault="004C678C" w:rsidP="004C678C">
      <w:pPr>
        <w:pStyle w:val="ListParagraph"/>
        <w:numPr>
          <w:ilvl w:val="0"/>
          <w:numId w:val="12"/>
        </w:numPr>
        <w:spacing w:after="120" w:line="240" w:lineRule="auto"/>
        <w:jc w:val="both"/>
      </w:pPr>
      <w:r>
        <w:t>Conference</w:t>
      </w:r>
    </w:p>
    <w:p w14:paraId="191FD5B4" w14:textId="77777777" w:rsidR="004C678C" w:rsidRDefault="004C678C" w:rsidP="004C678C">
      <w:pPr>
        <w:pStyle w:val="ListParagraph"/>
        <w:numPr>
          <w:ilvl w:val="0"/>
          <w:numId w:val="12"/>
        </w:numPr>
        <w:spacing w:after="120" w:line="240" w:lineRule="auto"/>
        <w:jc w:val="both"/>
      </w:pPr>
      <w:r>
        <w:t>Call Waiting</w:t>
      </w:r>
    </w:p>
    <w:p w14:paraId="191FD5B5" w14:textId="77777777" w:rsidR="004C678C" w:rsidRDefault="004C678C" w:rsidP="004C678C">
      <w:pPr>
        <w:pStyle w:val="ListParagraph"/>
        <w:numPr>
          <w:ilvl w:val="0"/>
          <w:numId w:val="12"/>
        </w:numPr>
        <w:spacing w:after="120" w:line="240" w:lineRule="auto"/>
        <w:jc w:val="both"/>
      </w:pPr>
      <w:r>
        <w:t>Calling Line Identity Presentation</w:t>
      </w:r>
    </w:p>
    <w:p w14:paraId="191FD5B6" w14:textId="77777777" w:rsidR="004C678C" w:rsidRDefault="004C678C" w:rsidP="004C678C">
      <w:pPr>
        <w:pStyle w:val="ListParagraph"/>
        <w:numPr>
          <w:ilvl w:val="0"/>
          <w:numId w:val="12"/>
        </w:numPr>
        <w:spacing w:after="120" w:line="240" w:lineRule="auto"/>
        <w:jc w:val="both"/>
      </w:pPr>
      <w:r>
        <w:t>Calling Line Restriction</w:t>
      </w:r>
    </w:p>
    <w:p w14:paraId="191FD5B7" w14:textId="77777777" w:rsidR="004C678C" w:rsidRDefault="004C678C" w:rsidP="004C678C">
      <w:pPr>
        <w:pStyle w:val="ListParagraph"/>
        <w:numPr>
          <w:ilvl w:val="0"/>
          <w:numId w:val="12"/>
        </w:numPr>
        <w:spacing w:after="120" w:line="240" w:lineRule="auto"/>
        <w:jc w:val="both"/>
      </w:pPr>
      <w:r>
        <w:t>DTMF</w:t>
      </w:r>
    </w:p>
    <w:p w14:paraId="191FD5B8" w14:textId="77777777" w:rsidR="004C678C" w:rsidRDefault="004C678C" w:rsidP="004C678C">
      <w:pPr>
        <w:pStyle w:val="ListParagraph"/>
        <w:numPr>
          <w:ilvl w:val="0"/>
          <w:numId w:val="12"/>
        </w:numPr>
        <w:spacing w:after="120" w:line="240" w:lineRule="auto"/>
        <w:jc w:val="both"/>
      </w:pPr>
      <w:r>
        <w:t>Emergency calls</w:t>
      </w:r>
    </w:p>
    <w:p w14:paraId="191FD5B9" w14:textId="77777777" w:rsidR="004C678C" w:rsidRDefault="004C678C" w:rsidP="004C678C">
      <w:pPr>
        <w:pStyle w:val="ListParagraph"/>
        <w:numPr>
          <w:ilvl w:val="0"/>
          <w:numId w:val="12"/>
        </w:numPr>
        <w:spacing w:after="120" w:line="240" w:lineRule="auto"/>
        <w:jc w:val="both"/>
      </w:pPr>
      <w:r w:rsidRPr="00684075">
        <w:t>Fax calls</w:t>
      </w:r>
    </w:p>
    <w:p w14:paraId="191FD5BA" w14:textId="77777777" w:rsidR="004C678C" w:rsidRDefault="004C678C" w:rsidP="004C678C">
      <w:pPr>
        <w:pStyle w:val="ListParagraph"/>
        <w:numPr>
          <w:ilvl w:val="0"/>
          <w:numId w:val="12"/>
        </w:numPr>
        <w:spacing w:after="120" w:line="240" w:lineRule="auto"/>
        <w:jc w:val="both"/>
      </w:pPr>
      <w:r>
        <w:t>not generic mode</w:t>
      </w:r>
    </w:p>
    <w:p w14:paraId="191FD5BB" w14:textId="77777777" w:rsidR="004C678C" w:rsidRDefault="004C678C" w:rsidP="004C678C">
      <w:pPr>
        <w:pStyle w:val="ListParagraph"/>
        <w:numPr>
          <w:ilvl w:val="0"/>
          <w:numId w:val="12"/>
        </w:numPr>
        <w:spacing w:after="120" w:line="240" w:lineRule="auto"/>
        <w:jc w:val="both"/>
      </w:pPr>
      <w:r>
        <w:t>call barring</w:t>
      </w:r>
    </w:p>
    <w:p w14:paraId="191FD5BC" w14:textId="77777777" w:rsidR="004C678C" w:rsidRDefault="004C678C" w:rsidP="004C678C">
      <w:pPr>
        <w:pStyle w:val="ListParagraph"/>
        <w:numPr>
          <w:ilvl w:val="0"/>
          <w:numId w:val="12"/>
        </w:numPr>
        <w:spacing w:after="120" w:line="240" w:lineRule="auto"/>
        <w:jc w:val="both"/>
      </w:pPr>
      <w:r>
        <w:t xml:space="preserve">short numbers </w:t>
      </w:r>
    </w:p>
    <w:p w14:paraId="191FD5BD" w14:textId="77777777" w:rsidR="004C678C" w:rsidRPr="00684075" w:rsidRDefault="004C678C" w:rsidP="004C678C">
      <w:pPr>
        <w:pStyle w:val="ListParagraph"/>
        <w:numPr>
          <w:ilvl w:val="0"/>
          <w:numId w:val="12"/>
        </w:numPr>
        <w:spacing w:after="120" w:line="240" w:lineRule="auto"/>
        <w:jc w:val="both"/>
      </w:pPr>
      <w:r>
        <w:t>NDG presentation</w:t>
      </w:r>
    </w:p>
    <w:p w14:paraId="191FD5BE" w14:textId="77777777" w:rsidR="004C678C" w:rsidRDefault="004C678C" w:rsidP="004C678C">
      <w:pPr>
        <w:rPr>
          <w:rFonts w:ascii="Arial" w:eastAsiaTheme="majorEastAsia" w:hAnsi="Arial" w:cstheme="majorBidi"/>
          <w:b/>
          <w:bCs/>
          <w:color w:val="365F91" w:themeColor="accent1" w:themeShade="BF"/>
          <w:sz w:val="28"/>
          <w:szCs w:val="28"/>
        </w:rPr>
      </w:pPr>
      <w:r>
        <w:br w:type="page"/>
      </w:r>
    </w:p>
    <w:p w14:paraId="191FD5BF" w14:textId="77777777" w:rsidR="007E25F5" w:rsidRDefault="007E25F5">
      <w:pPr>
        <w:spacing w:after="120" w:line="240" w:lineRule="auto"/>
        <w:jc w:val="both"/>
        <w:rPr>
          <w:rFonts w:ascii="Calibri" w:eastAsia="Calibri" w:hAnsi="Calibri" w:cs="Calibri"/>
        </w:rPr>
      </w:pPr>
    </w:p>
    <w:p w14:paraId="191FD5C0" w14:textId="77777777" w:rsidR="007E25F5" w:rsidRPr="004C678C" w:rsidRDefault="00AD1CEF" w:rsidP="004C678C">
      <w:pPr>
        <w:pStyle w:val="ListParagraph"/>
        <w:numPr>
          <w:ilvl w:val="0"/>
          <w:numId w:val="9"/>
        </w:numPr>
        <w:spacing w:before="480" w:line="240" w:lineRule="auto"/>
        <w:jc w:val="both"/>
        <w:rPr>
          <w:rFonts w:ascii="Arial" w:eastAsia="Arial" w:hAnsi="Arial" w:cs="Arial"/>
          <w:b/>
          <w:color w:val="365F91"/>
          <w:sz w:val="28"/>
        </w:rPr>
      </w:pPr>
      <w:r w:rsidRPr="004C678C">
        <w:rPr>
          <w:rFonts w:ascii="Arial" w:eastAsia="Arial" w:hAnsi="Arial" w:cs="Arial"/>
          <w:b/>
          <w:color w:val="365F91"/>
          <w:sz w:val="28"/>
        </w:rPr>
        <w:t>Configuration</w:t>
      </w:r>
    </w:p>
    <w:p w14:paraId="191FD5C1"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purpose of this section is to describe the configuration of the Escaux UCS, based on </w:t>
      </w:r>
    </w:p>
    <w:p w14:paraId="191FD5C2" w14:textId="77777777" w:rsidR="007E25F5" w:rsidRDefault="00AD1CEF">
      <w:pPr>
        <w:numPr>
          <w:ilvl w:val="0"/>
          <w:numId w:val="3"/>
        </w:numPr>
        <w:spacing w:after="120" w:line="240" w:lineRule="auto"/>
        <w:ind w:left="720" w:hanging="360"/>
        <w:jc w:val="both"/>
        <w:rPr>
          <w:rFonts w:ascii="Calibri" w:eastAsia="Calibri" w:hAnsi="Calibri" w:cs="Calibri"/>
        </w:rPr>
      </w:pPr>
      <w:r>
        <w:rPr>
          <w:rFonts w:ascii="Calibri" w:eastAsia="Calibri" w:hAnsi="Calibri" w:cs="Calibri"/>
        </w:rPr>
        <w:t xml:space="preserve">The parameters transmitted by </w:t>
      </w:r>
      <w:r w:rsidR="004D4317">
        <w:rPr>
          <w:rFonts w:ascii="Calibri" w:eastAsia="Calibri" w:hAnsi="Calibri" w:cs="Calibri"/>
        </w:rPr>
        <w:t>Orange</w:t>
      </w:r>
      <w:r>
        <w:rPr>
          <w:rFonts w:ascii="Calibri" w:eastAsia="Calibri" w:hAnsi="Calibri" w:cs="Calibri"/>
        </w:rPr>
        <w:t xml:space="preserve"> to the customer, as provided in section 3</w:t>
      </w:r>
    </w:p>
    <w:p w14:paraId="191FD5C3" w14:textId="77777777" w:rsidR="007E25F5" w:rsidRDefault="00AD1CEF">
      <w:pPr>
        <w:numPr>
          <w:ilvl w:val="0"/>
          <w:numId w:val="3"/>
        </w:numPr>
        <w:spacing w:after="120" w:line="240" w:lineRule="auto"/>
        <w:ind w:left="720" w:hanging="360"/>
        <w:jc w:val="both"/>
        <w:rPr>
          <w:rFonts w:ascii="Calibri" w:eastAsia="Calibri" w:hAnsi="Calibri" w:cs="Calibri"/>
        </w:rPr>
      </w:pPr>
      <w:r>
        <w:rPr>
          <w:rFonts w:ascii="Calibri" w:eastAsia="Calibri" w:hAnsi="Calibri" w:cs="Calibri"/>
        </w:rPr>
        <w:t>Other parameters described here.</w:t>
      </w:r>
    </w:p>
    <w:p w14:paraId="191FD5C4" w14:textId="77777777" w:rsidR="007E25F5" w:rsidRDefault="00AD1CEF">
      <w:pPr>
        <w:spacing w:after="120" w:line="240" w:lineRule="auto"/>
        <w:jc w:val="center"/>
        <w:rPr>
          <w:rFonts w:ascii="Calibri" w:eastAsia="Calibri" w:hAnsi="Calibri" w:cs="Calibri"/>
        </w:rPr>
      </w:pPr>
      <w:r>
        <w:object w:dxaOrig="5940" w:dyaOrig="5474" w14:anchorId="191FD730">
          <v:rect id="rectole0000000003" o:spid="_x0000_i1025" style="width:297.35pt;height:274pt" o:ole="" o:preferrelative="t" stroked="f">
            <v:imagedata r:id="rId24" o:title=""/>
          </v:rect>
          <o:OLEObject Type="Embed" ProgID="StaticMetafile" ShapeID="rectole0000000003" DrawAspect="Content" ObjectID="_1616497021" r:id="rId25"/>
        </w:object>
      </w:r>
    </w:p>
    <w:p w14:paraId="191FD5C5" w14:textId="77777777" w:rsidR="007E25F5" w:rsidRDefault="00AD1CEF">
      <w:pPr>
        <w:spacing w:line="240" w:lineRule="auto"/>
        <w:jc w:val="center"/>
        <w:rPr>
          <w:rFonts w:ascii="Calibri" w:eastAsia="Calibri" w:hAnsi="Calibri" w:cs="Calibri"/>
          <w:b/>
          <w:color w:val="4F81BD"/>
          <w:sz w:val="18"/>
        </w:rPr>
      </w:pPr>
      <w:r>
        <w:rPr>
          <w:rFonts w:ascii="Calibri" w:eastAsia="Calibri" w:hAnsi="Calibri" w:cs="Calibri"/>
          <w:b/>
          <w:color w:val="4F81BD"/>
          <w:sz w:val="18"/>
        </w:rPr>
        <w:t>Figure : configuration parameters inside the Enterprise</w:t>
      </w:r>
    </w:p>
    <w:p w14:paraId="191FD5C6" w14:textId="77777777" w:rsidR="007E25F5" w:rsidRDefault="007E25F5">
      <w:pPr>
        <w:spacing w:after="120" w:line="240" w:lineRule="auto"/>
        <w:jc w:val="center"/>
        <w:rPr>
          <w:rFonts w:ascii="Calibri" w:eastAsia="Calibri" w:hAnsi="Calibri" w:cs="Calibri"/>
        </w:rPr>
      </w:pPr>
    </w:p>
    <w:p w14:paraId="191FD5C7" w14:textId="77777777" w:rsidR="007E25F5" w:rsidRDefault="007E25F5">
      <w:pPr>
        <w:spacing w:after="120" w:line="240" w:lineRule="auto"/>
        <w:jc w:val="center"/>
        <w:rPr>
          <w:rFonts w:ascii="Calibri" w:eastAsia="Calibri" w:hAnsi="Calibri" w:cs="Calibri"/>
        </w:rPr>
      </w:pPr>
    </w:p>
    <w:p w14:paraId="191FD5C8" w14:textId="77777777" w:rsidR="007E25F5" w:rsidRDefault="007E25F5">
      <w:pPr>
        <w:spacing w:after="120" w:line="240" w:lineRule="auto"/>
        <w:jc w:val="cente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2134"/>
        <w:gridCol w:w="1839"/>
        <w:gridCol w:w="1136"/>
        <w:gridCol w:w="2546"/>
      </w:tblGrid>
      <w:tr w:rsidR="007E25F5" w14:paraId="191FD5CD" w14:textId="77777777">
        <w:tc>
          <w:tcPr>
            <w:tcW w:w="2134"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5C9" w14:textId="77777777" w:rsidR="007E25F5" w:rsidRDefault="00AD1CEF">
            <w:pPr>
              <w:spacing w:after="120" w:line="240" w:lineRule="auto"/>
              <w:jc w:val="both"/>
              <w:rPr>
                <w:rFonts w:ascii="Calibri" w:eastAsia="Calibri" w:hAnsi="Calibri" w:cs="Calibri"/>
              </w:rPr>
            </w:pPr>
            <w:r>
              <w:rPr>
                <w:rFonts w:ascii="Calibri" w:eastAsia="Calibri" w:hAnsi="Calibri" w:cs="Calibri"/>
                <w:b/>
                <w:color w:val="FFFFFF"/>
                <w:sz w:val="16"/>
              </w:rPr>
              <w:t>Parameter</w:t>
            </w:r>
          </w:p>
        </w:tc>
        <w:tc>
          <w:tcPr>
            <w:tcW w:w="1839"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CA" w14:textId="77777777" w:rsidR="007E25F5" w:rsidRDefault="00AD1CEF">
            <w:pPr>
              <w:spacing w:after="120" w:line="240" w:lineRule="auto"/>
              <w:jc w:val="both"/>
              <w:rPr>
                <w:rFonts w:ascii="Calibri" w:eastAsia="Calibri" w:hAnsi="Calibri" w:cs="Calibri"/>
              </w:rPr>
            </w:pPr>
            <w:r>
              <w:rPr>
                <w:rFonts w:ascii="Calibri" w:eastAsia="Calibri" w:hAnsi="Calibri" w:cs="Calibri"/>
                <w:b/>
                <w:color w:val="FFFFFF"/>
                <w:sz w:val="16"/>
              </w:rPr>
              <w:t xml:space="preserve">Value example </w:t>
            </w:r>
          </w:p>
        </w:tc>
        <w:tc>
          <w:tcPr>
            <w:tcW w:w="1136"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CB" w14:textId="77777777" w:rsidR="007E25F5" w:rsidRDefault="00AD1CEF">
            <w:pPr>
              <w:spacing w:after="120" w:line="240" w:lineRule="auto"/>
              <w:jc w:val="both"/>
              <w:rPr>
                <w:rFonts w:ascii="Calibri" w:eastAsia="Calibri" w:hAnsi="Calibri" w:cs="Calibri"/>
              </w:rPr>
            </w:pPr>
            <w:r>
              <w:rPr>
                <w:rFonts w:ascii="Calibri" w:eastAsia="Calibri" w:hAnsi="Calibri" w:cs="Calibri"/>
                <w:b/>
                <w:color w:val="FFFFFF"/>
                <w:sz w:val="16"/>
              </w:rPr>
              <w:t>Format</w:t>
            </w:r>
          </w:p>
        </w:tc>
        <w:tc>
          <w:tcPr>
            <w:tcW w:w="2546" w:type="dxa"/>
            <w:tcBorders>
              <w:top w:val="single" w:sz="4" w:space="0" w:color="000000"/>
              <w:left w:val="single" w:sz="0" w:space="0" w:color="000000"/>
              <w:bottom w:val="single" w:sz="4" w:space="0" w:color="000000"/>
              <w:right w:val="single" w:sz="4" w:space="0" w:color="000000"/>
            </w:tcBorders>
            <w:shd w:val="clear" w:color="000000" w:fill="B3B3B3"/>
            <w:tcMar>
              <w:left w:w="108" w:type="dxa"/>
              <w:right w:w="108" w:type="dxa"/>
            </w:tcMar>
          </w:tcPr>
          <w:p w14:paraId="191FD5CC" w14:textId="77777777" w:rsidR="007E25F5" w:rsidRDefault="00AD1CEF">
            <w:pPr>
              <w:spacing w:after="120" w:line="240" w:lineRule="auto"/>
              <w:jc w:val="both"/>
              <w:rPr>
                <w:rFonts w:ascii="Calibri" w:eastAsia="Calibri" w:hAnsi="Calibri" w:cs="Calibri"/>
              </w:rPr>
            </w:pPr>
            <w:r>
              <w:rPr>
                <w:rFonts w:ascii="Calibri" w:eastAsia="Calibri" w:hAnsi="Calibri" w:cs="Calibri"/>
                <w:b/>
                <w:color w:val="FFFFFF"/>
                <w:sz w:val="16"/>
              </w:rPr>
              <w:t>Definition</w:t>
            </w:r>
          </w:p>
        </w:tc>
      </w:tr>
      <w:tr w:rsidR="007E25F5" w14:paraId="191FD5D2"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CE"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[PHONE_SUBNET]</w:t>
            </w:r>
          </w:p>
        </w:tc>
        <w:tc>
          <w:tcPr>
            <w:tcW w:w="18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14:paraId="191FD5CF"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10.0.12.0</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0"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of the phones</w:t>
            </w:r>
          </w:p>
        </w:tc>
      </w:tr>
      <w:tr w:rsidR="007E25F5" w14:paraId="191FD5D8"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D3"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[PHONE_SUBNETMASK]</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4" w14:textId="77777777" w:rsidR="007E25F5" w:rsidRDefault="00AD1CEF">
            <w:pPr>
              <w:spacing w:after="120" w:line="240" w:lineRule="auto"/>
              <w:jc w:val="both"/>
              <w:rPr>
                <w:rFonts w:ascii="Calibri" w:eastAsia="Calibri" w:hAnsi="Calibri" w:cs="Calibri"/>
                <w:sz w:val="16"/>
              </w:rPr>
            </w:pPr>
            <w:r>
              <w:rPr>
                <w:rFonts w:ascii="Calibri" w:eastAsia="Calibri" w:hAnsi="Calibri" w:cs="Calibri"/>
                <w:sz w:val="16"/>
              </w:rPr>
              <w:t>255.255.255.0</w:t>
            </w:r>
          </w:p>
          <w:p w14:paraId="191FD5D5" w14:textId="77777777" w:rsidR="007E25F5" w:rsidRDefault="007E25F5">
            <w:pPr>
              <w:spacing w:after="120" w:line="240" w:lineRule="auto"/>
              <w:jc w:val="both"/>
              <w:rPr>
                <w:rFonts w:ascii="Calibri" w:eastAsia="Calibri" w:hAnsi="Calibri" w:cs="Calibri"/>
              </w:rPr>
            </w:pP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6"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7"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 of the subnet [PHONE_SUBNET]</w:t>
            </w:r>
          </w:p>
        </w:tc>
      </w:tr>
      <w:tr w:rsidR="007E25F5" w14:paraId="191FD5DD"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D9"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[UCS_IP_ADDR]</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A"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10.0.12.11</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B"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DC"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 of the UCS (access side)</w:t>
            </w:r>
          </w:p>
        </w:tc>
      </w:tr>
      <w:tr w:rsidR="007E25F5" w14:paraId="191FD5E2"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DE"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[MOB_SUBNET]</w:t>
            </w:r>
          </w:p>
        </w:tc>
        <w:tc>
          <w:tcPr>
            <w:tcW w:w="18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14:paraId="191FD5DF"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192.168.50.1</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0"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of the UCS (</w:t>
            </w:r>
            <w:r w:rsidR="004D4317">
              <w:rPr>
                <w:rFonts w:ascii="Calibri" w:eastAsia="Calibri" w:hAnsi="Calibri" w:cs="Calibri"/>
                <w:sz w:val="16"/>
              </w:rPr>
              <w:t>Orange</w:t>
            </w:r>
            <w:r>
              <w:rPr>
                <w:rFonts w:ascii="Calibri" w:eastAsia="Calibri" w:hAnsi="Calibri" w:cs="Calibri"/>
                <w:sz w:val="16"/>
              </w:rPr>
              <w:t xml:space="preserve"> side)</w:t>
            </w:r>
          </w:p>
        </w:tc>
      </w:tr>
      <w:tr w:rsidR="007E25F5" w14:paraId="191FD5E8"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E3"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[MOB_SUBNETMASK]</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4" w14:textId="77777777" w:rsidR="007E25F5" w:rsidRDefault="00AD1CEF">
            <w:pPr>
              <w:spacing w:after="120" w:line="240" w:lineRule="auto"/>
              <w:jc w:val="both"/>
              <w:rPr>
                <w:rFonts w:ascii="Calibri" w:eastAsia="Calibri" w:hAnsi="Calibri" w:cs="Calibri"/>
                <w:sz w:val="16"/>
              </w:rPr>
            </w:pPr>
            <w:r>
              <w:rPr>
                <w:rFonts w:ascii="Calibri" w:eastAsia="Calibri" w:hAnsi="Calibri" w:cs="Calibri"/>
                <w:sz w:val="16"/>
              </w:rPr>
              <w:t>255.255.255.0</w:t>
            </w:r>
          </w:p>
          <w:p w14:paraId="191FD5E5" w14:textId="77777777" w:rsidR="007E25F5" w:rsidRDefault="007E25F5">
            <w:pPr>
              <w:spacing w:after="120" w:line="240" w:lineRule="auto"/>
              <w:jc w:val="both"/>
              <w:rPr>
                <w:rFonts w:ascii="Calibri" w:eastAsia="Calibri" w:hAnsi="Calibri" w:cs="Calibri"/>
              </w:rPr>
            </w:pP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6"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7"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 of the subnet [MOB_SUBNET]</w:t>
            </w:r>
          </w:p>
        </w:tc>
      </w:tr>
      <w:tr w:rsidR="007E25F5" w14:paraId="191FD5ED"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E9"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lastRenderedPageBreak/>
              <w:t>[UCS_MOB_IP_ADDR]</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A"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192.168.50.12</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B"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EC"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 of the UCS (</w:t>
            </w:r>
            <w:r w:rsidR="004D4317">
              <w:rPr>
                <w:rFonts w:ascii="Calibri" w:eastAsia="Calibri" w:hAnsi="Calibri" w:cs="Calibri"/>
                <w:sz w:val="16"/>
              </w:rPr>
              <w:t>Orange</w:t>
            </w:r>
            <w:r>
              <w:rPr>
                <w:rFonts w:ascii="Calibri" w:eastAsia="Calibri" w:hAnsi="Calibri" w:cs="Calibri"/>
                <w:sz w:val="16"/>
              </w:rPr>
              <w:t xml:space="preserve"> side)</w:t>
            </w:r>
          </w:p>
        </w:tc>
      </w:tr>
      <w:tr w:rsidR="007E25F5" w14:paraId="191FD5F2"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EE"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[MGMT_SUBNET]</w:t>
            </w:r>
          </w:p>
        </w:tc>
        <w:tc>
          <w:tcPr>
            <w:tcW w:w="18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14:paraId="191FD5EF"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10.0.12.0</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0"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of the UCS (Management network)</w:t>
            </w:r>
          </w:p>
        </w:tc>
      </w:tr>
      <w:tr w:rsidR="007E25F5" w14:paraId="191FD5F8"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F3"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[MGMT_SUBNETMASK]</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4" w14:textId="77777777" w:rsidR="007E25F5" w:rsidRDefault="00AD1CEF">
            <w:pPr>
              <w:spacing w:after="120" w:line="240" w:lineRule="auto"/>
              <w:jc w:val="both"/>
              <w:rPr>
                <w:rFonts w:ascii="Calibri" w:eastAsia="Calibri" w:hAnsi="Calibri" w:cs="Calibri"/>
                <w:sz w:val="16"/>
              </w:rPr>
            </w:pPr>
            <w:r>
              <w:rPr>
                <w:rFonts w:ascii="Calibri" w:eastAsia="Calibri" w:hAnsi="Calibri" w:cs="Calibri"/>
                <w:sz w:val="16"/>
              </w:rPr>
              <w:t>255.255.255.0</w:t>
            </w:r>
          </w:p>
          <w:p w14:paraId="191FD5F5" w14:textId="77777777" w:rsidR="007E25F5" w:rsidRDefault="007E25F5">
            <w:pPr>
              <w:spacing w:after="120" w:line="240" w:lineRule="auto"/>
              <w:jc w:val="both"/>
              <w:rPr>
                <w:rFonts w:ascii="Calibri" w:eastAsia="Calibri" w:hAnsi="Calibri" w:cs="Calibri"/>
              </w:rPr>
            </w:pP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6"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7"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Subnet mask of the subnet [MGMT_SUBNET]</w:t>
            </w:r>
          </w:p>
        </w:tc>
      </w:tr>
      <w:tr w:rsidR="007E25F5" w14:paraId="191FD5FD"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F9"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[UCS_MGMT_IP_ADDR]</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A"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10.0.12.11</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B"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C"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 of the UCS (Management network)</w:t>
            </w:r>
          </w:p>
        </w:tc>
      </w:tr>
      <w:tr w:rsidR="007E25F5" w14:paraId="191FD602" w14:textId="77777777">
        <w:tc>
          <w:tcPr>
            <w:tcW w:w="2134" w:type="dxa"/>
            <w:tcBorders>
              <w:top w:val="single" w:sz="0" w:space="0" w:color="000000"/>
              <w:left w:val="single" w:sz="4" w:space="0" w:color="000000"/>
              <w:bottom w:val="single" w:sz="4" w:space="0" w:color="000000"/>
              <w:right w:val="single" w:sz="4" w:space="0" w:color="000000"/>
            </w:tcBorders>
            <w:shd w:val="clear" w:color="000000" w:fill="auto"/>
            <w:tcMar>
              <w:left w:w="108" w:type="dxa"/>
              <w:right w:w="108" w:type="dxa"/>
            </w:tcMar>
          </w:tcPr>
          <w:p w14:paraId="191FD5FE"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[CPE_CORP_SITE_IP_ADDR]</w:t>
            </w:r>
          </w:p>
        </w:tc>
        <w:tc>
          <w:tcPr>
            <w:tcW w:w="1839"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5FF"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192.168.50.1</w:t>
            </w:r>
          </w:p>
        </w:tc>
        <w:tc>
          <w:tcPr>
            <w:tcW w:w="113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600"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IP address</w:t>
            </w:r>
          </w:p>
        </w:tc>
        <w:tc>
          <w:tcPr>
            <w:tcW w:w="2546" w:type="dxa"/>
            <w:tcBorders>
              <w:top w:val="single" w:sz="0" w:space="0" w:color="000000"/>
              <w:left w:val="single" w:sz="0" w:space="0" w:color="000000"/>
              <w:bottom w:val="single" w:sz="4" w:space="0" w:color="000000"/>
              <w:right w:val="single" w:sz="4" w:space="0" w:color="000000"/>
            </w:tcBorders>
            <w:shd w:val="clear" w:color="000000" w:fill="auto"/>
            <w:tcMar>
              <w:left w:w="108" w:type="dxa"/>
              <w:right w:w="108" w:type="dxa"/>
            </w:tcMar>
          </w:tcPr>
          <w:p w14:paraId="191FD601" w14:textId="77777777" w:rsidR="007E25F5" w:rsidRDefault="00AD1CEF">
            <w:pPr>
              <w:spacing w:after="120" w:line="240" w:lineRule="auto"/>
              <w:jc w:val="both"/>
              <w:rPr>
                <w:rFonts w:ascii="Calibri" w:eastAsia="Calibri" w:hAnsi="Calibri" w:cs="Calibri"/>
              </w:rPr>
            </w:pPr>
            <w:r>
              <w:rPr>
                <w:rFonts w:ascii="Calibri" w:eastAsia="Calibri" w:hAnsi="Calibri" w:cs="Calibri"/>
                <w:sz w:val="16"/>
              </w:rPr>
              <w:t xml:space="preserve">IP address of </w:t>
            </w:r>
            <w:r w:rsidR="004D4317">
              <w:rPr>
                <w:rFonts w:ascii="Calibri" w:eastAsia="Calibri" w:hAnsi="Calibri" w:cs="Calibri"/>
                <w:sz w:val="16"/>
              </w:rPr>
              <w:t>Orange</w:t>
            </w:r>
            <w:r>
              <w:rPr>
                <w:rFonts w:ascii="Calibri" w:eastAsia="Calibri" w:hAnsi="Calibri" w:cs="Calibri"/>
                <w:sz w:val="16"/>
              </w:rPr>
              <w:t xml:space="preserve"> CPE</w:t>
            </w:r>
          </w:p>
        </w:tc>
      </w:tr>
    </w:tbl>
    <w:p w14:paraId="191FD603" w14:textId="77777777" w:rsidR="007E25F5" w:rsidRDefault="00AD1CEF">
      <w:pPr>
        <w:spacing w:line="240" w:lineRule="auto"/>
        <w:jc w:val="center"/>
        <w:rPr>
          <w:rFonts w:ascii="Calibri" w:eastAsia="Calibri" w:hAnsi="Calibri" w:cs="Calibri"/>
          <w:b/>
          <w:color w:val="4F81BD"/>
          <w:sz w:val="18"/>
        </w:rPr>
      </w:pPr>
      <w:r>
        <w:rPr>
          <w:rFonts w:ascii="Calibri" w:eastAsia="Calibri" w:hAnsi="Calibri" w:cs="Calibri"/>
          <w:b/>
          <w:color w:val="4F81BD"/>
          <w:sz w:val="18"/>
        </w:rPr>
        <w:t>Table : configuration parameters inside the Enterprise</w:t>
      </w:r>
    </w:p>
    <w:p w14:paraId="191FD604" w14:textId="77777777" w:rsidR="007E25F5" w:rsidRDefault="00AD1CEF">
      <w:pPr>
        <w:spacing w:line="240" w:lineRule="auto"/>
        <w:jc w:val="center"/>
        <w:rPr>
          <w:rFonts w:ascii="Calibri" w:eastAsia="Calibri" w:hAnsi="Calibri" w:cs="Calibri"/>
        </w:rPr>
      </w:pPr>
      <w:r>
        <w:rPr>
          <w:rFonts w:ascii="Calibri" w:eastAsia="Calibri" w:hAnsi="Calibri" w:cs="Calibri"/>
        </w:rPr>
        <w:t xml:space="preserve"> </w:t>
      </w:r>
    </w:p>
    <w:p w14:paraId="191FD605" w14:textId="77777777" w:rsidR="007E25F5" w:rsidRDefault="007E25F5">
      <w:pPr>
        <w:spacing w:after="120" w:line="240" w:lineRule="auto"/>
        <w:jc w:val="both"/>
        <w:rPr>
          <w:rFonts w:ascii="Calibri" w:eastAsia="Calibri" w:hAnsi="Calibri" w:cs="Calibri"/>
        </w:rPr>
      </w:pPr>
    </w:p>
    <w:p w14:paraId="191FD606" w14:textId="77777777" w:rsidR="007E25F5" w:rsidRPr="000422D2" w:rsidRDefault="00AD1CEF" w:rsidP="000422D2">
      <w:pPr>
        <w:pStyle w:val="ListParagraph"/>
        <w:numPr>
          <w:ilvl w:val="1"/>
          <w:numId w:val="9"/>
        </w:numPr>
        <w:spacing w:before="400" w:line="240" w:lineRule="auto"/>
        <w:jc w:val="both"/>
        <w:rPr>
          <w:rFonts w:ascii="Arial" w:eastAsia="Arial" w:hAnsi="Arial" w:cs="Arial"/>
          <w:b/>
          <w:color w:val="3F70AB"/>
          <w:sz w:val="26"/>
        </w:rPr>
      </w:pPr>
      <w:r w:rsidRPr="000422D2">
        <w:rPr>
          <w:rFonts w:ascii="Arial" w:eastAsia="Arial" w:hAnsi="Arial" w:cs="Arial"/>
          <w:b/>
          <w:color w:val="3F70AB"/>
          <w:sz w:val="26"/>
        </w:rPr>
        <w:t>Escaux UCS configuration</w:t>
      </w:r>
    </w:p>
    <w:p w14:paraId="191FD607"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We only cover in this document the configuration objects related to the interconnection with the SIP trunk of </w:t>
      </w:r>
      <w:r w:rsidR="004D4317">
        <w:rPr>
          <w:rFonts w:ascii="Calibri" w:eastAsia="Calibri" w:hAnsi="Calibri" w:cs="Calibri"/>
        </w:rPr>
        <w:t>Orange</w:t>
      </w:r>
      <w:r>
        <w:rPr>
          <w:rFonts w:ascii="Calibri" w:eastAsia="Calibri" w:hAnsi="Calibri" w:cs="Calibri"/>
        </w:rPr>
        <w:t>. For detailed information on how to configure the UCS, check [1].</w:t>
      </w:r>
    </w:p>
    <w:p w14:paraId="191FD608" w14:textId="77777777" w:rsidR="007E25F5" w:rsidRDefault="00AD1CEF">
      <w:pPr>
        <w:spacing w:before="320" w:line="240" w:lineRule="auto"/>
        <w:jc w:val="both"/>
        <w:rPr>
          <w:rFonts w:ascii="Arial" w:eastAsia="Arial" w:hAnsi="Arial" w:cs="Arial"/>
          <w:b/>
          <w:color w:val="4F81BD"/>
          <w:sz w:val="24"/>
        </w:rPr>
      </w:pPr>
      <w:r>
        <w:rPr>
          <w:rFonts w:ascii="Arial" w:eastAsia="Arial" w:hAnsi="Arial" w:cs="Arial"/>
          <w:b/>
          <w:color w:val="4F81BD"/>
          <w:sz w:val="24"/>
        </w:rPr>
        <w:t>Resources</w:t>
      </w:r>
    </w:p>
    <w:p w14:paraId="191FD609" w14:textId="77777777" w:rsidR="007E25F5" w:rsidRDefault="00AD1CEF">
      <w:pPr>
        <w:spacing w:after="120" w:line="240" w:lineRule="auto"/>
        <w:jc w:val="both"/>
        <w:rPr>
          <w:rFonts w:ascii="Calibri" w:eastAsia="Calibri" w:hAnsi="Calibri" w:cs="Calibri"/>
        </w:rPr>
      </w:pPr>
      <w:r>
        <w:rPr>
          <w:rFonts w:ascii="Calibri" w:eastAsia="Calibri" w:hAnsi="Calibri" w:cs="Calibri"/>
        </w:rPr>
        <w:t>The purpose of this section is to describe two resources configuration objects. The resources are the standard building blocks needed to set up the Escaux UCS solutions. UCS offers a wide variety of resources for a variety of purposes. The configuration objects “IP phone” and “Interface” are example of resources.</w:t>
      </w:r>
    </w:p>
    <w:p w14:paraId="191FD60A"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Interface</w:t>
      </w:r>
    </w:p>
    <w:p w14:paraId="191FD60B"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Resources -&gt; Interface</w:t>
      </w:r>
    </w:p>
    <w:p w14:paraId="191FD60C"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SIP trunk of </w:t>
      </w:r>
      <w:r w:rsidR="004D4317">
        <w:rPr>
          <w:rFonts w:ascii="Calibri" w:eastAsia="Calibri" w:hAnsi="Calibri" w:cs="Calibri"/>
        </w:rPr>
        <w:t>Orange</w:t>
      </w:r>
      <w:r>
        <w:rPr>
          <w:rFonts w:ascii="Calibri" w:eastAsia="Calibri" w:hAnsi="Calibri" w:cs="Calibri"/>
        </w:rPr>
        <w:t xml:space="preserve"> is represented inside the UCS as an Interface of type “SIP Trunk (OutgoingSIPTrunk)”. </w:t>
      </w:r>
    </w:p>
    <w:p w14:paraId="191FD60D" w14:textId="77777777" w:rsidR="007E25F5" w:rsidRDefault="00AD1CEF">
      <w:pPr>
        <w:spacing w:after="120" w:line="240" w:lineRule="auto"/>
        <w:jc w:val="both"/>
        <w:rPr>
          <w:rFonts w:ascii="Calibri" w:eastAsia="Calibri" w:hAnsi="Calibri" w:cs="Calibri"/>
        </w:rPr>
      </w:pPr>
      <w:r>
        <w:rPr>
          <w:rFonts w:ascii="Calibri" w:eastAsia="Calibri" w:hAnsi="Calibri" w:cs="Calibri"/>
        </w:rPr>
        <w:t>Important parameters for configuring this interface are</w:t>
      </w:r>
    </w:p>
    <w:p w14:paraId="191FD60E" w14:textId="77777777" w:rsidR="007E25F5" w:rsidRDefault="007E25F5">
      <w:pPr>
        <w:spacing w:after="120" w:line="240" w:lineRule="auto"/>
        <w:jc w:val="both"/>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2977"/>
        <w:gridCol w:w="4961"/>
      </w:tblGrid>
      <w:tr w:rsidR="007E25F5" w14:paraId="191FD610" w14:textId="77777777">
        <w:trPr>
          <w:trHeight w:val="1"/>
        </w:trPr>
        <w:tc>
          <w:tcPr>
            <w:tcW w:w="7938" w:type="dxa"/>
            <w:gridSpan w:val="2"/>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0F" w14:textId="77777777" w:rsidR="007E25F5" w:rsidRDefault="00AD1CEF">
            <w:pPr>
              <w:spacing w:after="0" w:line="240" w:lineRule="auto"/>
              <w:jc w:val="center"/>
              <w:rPr>
                <w:rFonts w:ascii="Calibri" w:eastAsia="Calibri" w:hAnsi="Calibri" w:cs="Calibri"/>
              </w:rPr>
            </w:pPr>
            <w:r>
              <w:rPr>
                <w:rFonts w:ascii="Calibri" w:eastAsia="Calibri" w:hAnsi="Calibri" w:cs="Calibri"/>
                <w:color w:val="FFFFFF"/>
              </w:rPr>
              <w:t>SIP Interface parameters</w:t>
            </w:r>
          </w:p>
        </w:tc>
      </w:tr>
      <w:tr w:rsidR="007E25F5" w14:paraId="191FD613"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11"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t>Parameters</w:t>
            </w:r>
          </w:p>
        </w:tc>
        <w:tc>
          <w:tcPr>
            <w:tcW w:w="4961"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12"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t>Values</w:t>
            </w:r>
          </w:p>
        </w:tc>
      </w:tr>
      <w:tr w:rsidR="007E25F5" w14:paraId="191FD616"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4" w14:textId="77777777" w:rsidR="007E25F5" w:rsidRDefault="00AD1CEF">
            <w:pPr>
              <w:spacing w:after="0" w:line="240" w:lineRule="auto"/>
              <w:jc w:val="both"/>
              <w:rPr>
                <w:rFonts w:ascii="Calibri" w:eastAsia="Calibri" w:hAnsi="Calibri" w:cs="Calibri"/>
              </w:rPr>
            </w:pPr>
            <w:r>
              <w:rPr>
                <w:rFonts w:ascii="Calibri" w:eastAsia="Calibri" w:hAnsi="Calibri" w:cs="Calibri"/>
              </w:rPr>
              <w:t>Gateway</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5" w14:textId="77777777" w:rsidR="007E25F5" w:rsidRDefault="00AD1CEF">
            <w:pPr>
              <w:spacing w:after="0" w:line="240" w:lineRule="auto"/>
              <w:jc w:val="both"/>
              <w:rPr>
                <w:rFonts w:ascii="Calibri" w:eastAsia="Calibri" w:hAnsi="Calibri" w:cs="Calibri"/>
              </w:rPr>
            </w:pPr>
            <w:r>
              <w:rPr>
                <w:rFonts w:ascii="Calibri" w:eastAsia="Calibri" w:hAnsi="Calibri" w:cs="Calibri"/>
              </w:rPr>
              <w:t>[VOIPT_CPETYPE_PUBSIG]</w:t>
            </w:r>
          </w:p>
        </w:tc>
      </w:tr>
      <w:tr w:rsidR="007E25F5" w14:paraId="191FD619"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7" w14:textId="77777777" w:rsidR="007E25F5" w:rsidRDefault="00AD1CEF">
            <w:pPr>
              <w:spacing w:after="0" w:line="240" w:lineRule="auto"/>
              <w:jc w:val="both"/>
              <w:rPr>
                <w:rFonts w:ascii="Calibri" w:eastAsia="Calibri" w:hAnsi="Calibri" w:cs="Calibri"/>
              </w:rPr>
            </w:pPr>
            <w:r>
              <w:rPr>
                <w:rFonts w:ascii="Calibri" w:eastAsia="Calibri" w:hAnsi="Calibri" w:cs="Calibri"/>
              </w:rPr>
              <w:t>Accout Data: User</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8" w14:textId="77777777" w:rsidR="007E25F5" w:rsidRDefault="00AD1CEF">
            <w:pPr>
              <w:spacing w:after="0" w:line="240" w:lineRule="auto"/>
              <w:jc w:val="both"/>
              <w:rPr>
                <w:rFonts w:ascii="Calibri" w:eastAsia="Calibri" w:hAnsi="Calibri" w:cs="Calibri"/>
              </w:rPr>
            </w:pPr>
            <w:r>
              <w:rPr>
                <w:rFonts w:ascii="Calibri" w:eastAsia="Calibri" w:hAnsi="Calibri" w:cs="Calibri"/>
              </w:rPr>
              <w:t>[CORP_ID]-[ CORP_SITE_ID]-NDG@sip.mobistar.be</w:t>
            </w:r>
          </w:p>
        </w:tc>
      </w:tr>
      <w:tr w:rsidR="007E25F5" w14:paraId="191FD61C"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A" w14:textId="77777777" w:rsidR="007E25F5" w:rsidRDefault="00AD1CEF">
            <w:pPr>
              <w:spacing w:after="0" w:line="240" w:lineRule="auto"/>
              <w:jc w:val="both"/>
              <w:rPr>
                <w:rFonts w:ascii="Calibri" w:eastAsia="Calibri" w:hAnsi="Calibri" w:cs="Calibri"/>
              </w:rPr>
            </w:pPr>
            <w:r>
              <w:rPr>
                <w:rFonts w:ascii="Calibri" w:eastAsia="Calibri" w:hAnsi="Calibri" w:cs="Calibri"/>
              </w:rPr>
              <w:t>Password</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B" w14:textId="77777777" w:rsidR="007E25F5" w:rsidRDefault="00AD1CEF">
            <w:pPr>
              <w:spacing w:after="0" w:line="240" w:lineRule="auto"/>
              <w:jc w:val="both"/>
              <w:rPr>
                <w:rFonts w:ascii="Calibri" w:eastAsia="Calibri" w:hAnsi="Calibri" w:cs="Calibri"/>
              </w:rPr>
            </w:pPr>
            <w:r>
              <w:rPr>
                <w:rFonts w:ascii="Calibri" w:eastAsia="Calibri" w:hAnsi="Calibri" w:cs="Calibri"/>
              </w:rPr>
              <w:t>[CORP_SITE_PBX_SIPPWD]</w:t>
            </w:r>
          </w:p>
        </w:tc>
      </w:tr>
      <w:tr w:rsidR="007E25F5" w14:paraId="191FD61F"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D" w14:textId="77777777" w:rsidR="007E25F5" w:rsidRDefault="00AD1CEF">
            <w:pPr>
              <w:spacing w:after="0" w:line="240" w:lineRule="auto"/>
              <w:jc w:val="both"/>
              <w:rPr>
                <w:rFonts w:ascii="Calibri" w:eastAsia="Calibri" w:hAnsi="Calibri" w:cs="Calibri"/>
              </w:rPr>
            </w:pPr>
            <w:r>
              <w:rPr>
                <w:rFonts w:ascii="Calibri" w:eastAsia="Calibri" w:hAnsi="Calibri" w:cs="Calibri"/>
              </w:rPr>
              <w:t>DTMF mode</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1E" w14:textId="77777777" w:rsidR="007E25F5" w:rsidRDefault="00AD1CEF">
            <w:pPr>
              <w:spacing w:after="0" w:line="240" w:lineRule="auto"/>
              <w:jc w:val="both"/>
              <w:rPr>
                <w:rFonts w:ascii="Calibri" w:eastAsia="Calibri" w:hAnsi="Calibri" w:cs="Calibri"/>
              </w:rPr>
            </w:pPr>
            <w:r>
              <w:rPr>
                <w:rFonts w:ascii="Calibri" w:eastAsia="Calibri" w:hAnsi="Calibri" w:cs="Calibri"/>
              </w:rPr>
              <w:t>RFC2833</w:t>
            </w:r>
          </w:p>
        </w:tc>
      </w:tr>
      <w:tr w:rsidR="007E25F5" w14:paraId="191FD622" w14:textId="77777777">
        <w:trPr>
          <w:trHeight w:val="1"/>
        </w:trPr>
        <w:tc>
          <w:tcPr>
            <w:tcW w:w="2977"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0" w14:textId="77777777" w:rsidR="007E25F5" w:rsidRDefault="00AD1CEF">
            <w:pPr>
              <w:spacing w:after="0" w:line="240" w:lineRule="auto"/>
              <w:jc w:val="both"/>
              <w:rPr>
                <w:rFonts w:ascii="Calibri" w:eastAsia="Calibri" w:hAnsi="Calibri" w:cs="Calibri"/>
              </w:rPr>
            </w:pPr>
            <w:r>
              <w:rPr>
                <w:rFonts w:ascii="Calibri" w:eastAsia="Calibri" w:hAnsi="Calibri" w:cs="Calibri"/>
              </w:rPr>
              <w:t>Register</w:t>
            </w:r>
          </w:p>
        </w:tc>
        <w:tc>
          <w:tcPr>
            <w:tcW w:w="49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1" w14:textId="77777777" w:rsidR="007E25F5" w:rsidRDefault="00AD1CEF">
            <w:pPr>
              <w:spacing w:after="0" w:line="240" w:lineRule="auto"/>
              <w:jc w:val="both"/>
              <w:rPr>
                <w:rFonts w:ascii="Calibri" w:eastAsia="Calibri" w:hAnsi="Calibri" w:cs="Calibri"/>
              </w:rPr>
            </w:pPr>
            <w:r>
              <w:rPr>
                <w:rFonts w:ascii="Calibri" w:eastAsia="Calibri" w:hAnsi="Calibri" w:cs="Calibri"/>
              </w:rPr>
              <w:t>Yes</w:t>
            </w:r>
          </w:p>
        </w:tc>
      </w:tr>
      <w:tr w:rsidR="007E25F5" w14:paraId="191FD625" w14:textId="77777777">
        <w:trPr>
          <w:trHeight w:val="1"/>
        </w:trPr>
        <w:tc>
          <w:tcPr>
            <w:tcW w:w="2977"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3" w14:textId="77777777" w:rsidR="007E25F5" w:rsidRDefault="00AD1CEF">
            <w:pPr>
              <w:spacing w:after="0" w:line="240" w:lineRule="auto"/>
              <w:jc w:val="both"/>
              <w:rPr>
                <w:rFonts w:ascii="Calibri" w:eastAsia="Calibri" w:hAnsi="Calibri" w:cs="Calibri"/>
              </w:rPr>
            </w:pPr>
            <w:r>
              <w:rPr>
                <w:rFonts w:ascii="Calibri" w:eastAsia="Calibri" w:hAnsi="Calibri" w:cs="Calibri"/>
              </w:rPr>
              <w:t>User register</w:t>
            </w:r>
          </w:p>
        </w:tc>
        <w:tc>
          <w:tcPr>
            <w:tcW w:w="49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4" w14:textId="77777777" w:rsidR="007E25F5" w:rsidRDefault="00AD1CEF">
            <w:pPr>
              <w:spacing w:after="0" w:line="240" w:lineRule="auto"/>
              <w:jc w:val="both"/>
              <w:rPr>
                <w:rFonts w:ascii="Calibri" w:eastAsia="Calibri" w:hAnsi="Calibri" w:cs="Calibri"/>
              </w:rPr>
            </w:pPr>
            <w:r>
              <w:rPr>
                <w:rFonts w:ascii="Calibri" w:eastAsia="Calibri" w:hAnsi="Calibri" w:cs="Calibri"/>
              </w:rPr>
              <w:t>&lt;phonenumber&gt;@sip.mobistar.be</w:t>
            </w:r>
          </w:p>
        </w:tc>
      </w:tr>
      <w:tr w:rsidR="007E25F5" w14:paraId="191FD628" w14:textId="77777777">
        <w:trPr>
          <w:trHeight w:val="1"/>
        </w:trPr>
        <w:tc>
          <w:tcPr>
            <w:tcW w:w="2977"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6" w14:textId="77777777" w:rsidR="007E25F5" w:rsidRDefault="00AD1CEF">
            <w:pPr>
              <w:spacing w:after="0" w:line="240" w:lineRule="auto"/>
              <w:jc w:val="both"/>
              <w:rPr>
                <w:rFonts w:ascii="Calibri" w:eastAsia="Calibri" w:hAnsi="Calibri" w:cs="Calibri"/>
              </w:rPr>
            </w:pPr>
            <w:r>
              <w:rPr>
                <w:rFonts w:ascii="Calibri" w:eastAsia="Calibri" w:hAnsi="Calibri" w:cs="Calibri"/>
              </w:rPr>
              <w:t>Auth register</w:t>
            </w:r>
          </w:p>
        </w:tc>
        <w:tc>
          <w:tcPr>
            <w:tcW w:w="49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7" w14:textId="77777777" w:rsidR="007E25F5" w:rsidRDefault="00AD1CEF">
            <w:pPr>
              <w:spacing w:after="0" w:line="240" w:lineRule="auto"/>
              <w:jc w:val="both"/>
              <w:rPr>
                <w:rFonts w:ascii="Calibri" w:eastAsia="Calibri" w:hAnsi="Calibri" w:cs="Calibri"/>
              </w:rPr>
            </w:pPr>
            <w:r>
              <w:rPr>
                <w:rFonts w:ascii="Calibri" w:eastAsia="Calibri" w:hAnsi="Calibri" w:cs="Calibri"/>
              </w:rPr>
              <w:t>[CORP_ID]-[ CORP_SITE_ID]-NDG@sip.mobistar.be</w:t>
            </w:r>
          </w:p>
        </w:tc>
      </w:tr>
    </w:tbl>
    <w:p w14:paraId="191FD629"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 xml:space="preserve">Table : SIP Interface parameters for the </w:t>
      </w:r>
      <w:r w:rsidR="004D4317">
        <w:rPr>
          <w:rFonts w:ascii="Calibri" w:eastAsia="Calibri" w:hAnsi="Calibri" w:cs="Calibri"/>
          <w:b/>
          <w:color w:val="4F81BD"/>
          <w:sz w:val="18"/>
        </w:rPr>
        <w:t>Orange</w:t>
      </w:r>
      <w:r>
        <w:rPr>
          <w:rFonts w:ascii="Calibri" w:eastAsia="Calibri" w:hAnsi="Calibri" w:cs="Calibri"/>
          <w:b/>
          <w:color w:val="4F81BD"/>
          <w:sz w:val="18"/>
        </w:rPr>
        <w:t xml:space="preserve"> SIP trunk interface</w:t>
      </w:r>
    </w:p>
    <w:tbl>
      <w:tblPr>
        <w:tblW w:w="0" w:type="auto"/>
        <w:tblInd w:w="98" w:type="dxa"/>
        <w:tblCellMar>
          <w:left w:w="10" w:type="dxa"/>
          <w:right w:w="10" w:type="dxa"/>
        </w:tblCellMar>
        <w:tblLook w:val="0000" w:firstRow="0" w:lastRow="0" w:firstColumn="0" w:lastColumn="0" w:noHBand="0" w:noVBand="0"/>
      </w:tblPr>
      <w:tblGrid>
        <w:gridCol w:w="2977"/>
        <w:gridCol w:w="4961"/>
      </w:tblGrid>
      <w:tr w:rsidR="007E25F5" w14:paraId="191FD62B" w14:textId="77777777">
        <w:trPr>
          <w:trHeight w:val="1"/>
        </w:trPr>
        <w:tc>
          <w:tcPr>
            <w:tcW w:w="7938" w:type="dxa"/>
            <w:gridSpan w:val="2"/>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2A" w14:textId="77777777" w:rsidR="007E25F5" w:rsidRDefault="00AD1CEF">
            <w:pPr>
              <w:spacing w:after="0" w:line="240" w:lineRule="auto"/>
              <w:jc w:val="center"/>
              <w:rPr>
                <w:rFonts w:ascii="Calibri" w:eastAsia="Calibri" w:hAnsi="Calibri" w:cs="Calibri"/>
              </w:rPr>
            </w:pPr>
            <w:r>
              <w:rPr>
                <w:rFonts w:ascii="Calibri" w:eastAsia="Calibri" w:hAnsi="Calibri" w:cs="Calibri"/>
                <w:color w:val="FFFFFF"/>
              </w:rPr>
              <w:t>Advanced parameters</w:t>
            </w:r>
          </w:p>
        </w:tc>
      </w:tr>
      <w:tr w:rsidR="007E25F5" w14:paraId="191FD62E"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2C"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lastRenderedPageBreak/>
              <w:t>Parameters</w:t>
            </w:r>
          </w:p>
        </w:tc>
        <w:tc>
          <w:tcPr>
            <w:tcW w:w="4961"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2D"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t>Values</w:t>
            </w:r>
          </w:p>
        </w:tc>
      </w:tr>
      <w:tr w:rsidR="007E25F5" w14:paraId="191FD631"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2F" w14:textId="77777777" w:rsidR="007E25F5" w:rsidRDefault="00AD1CEF">
            <w:pPr>
              <w:spacing w:after="0" w:line="240" w:lineRule="auto"/>
              <w:jc w:val="both"/>
              <w:rPr>
                <w:rFonts w:ascii="Calibri" w:eastAsia="Calibri" w:hAnsi="Calibri" w:cs="Calibri"/>
              </w:rPr>
            </w:pPr>
            <w:r>
              <w:rPr>
                <w:rFonts w:ascii="Calibri" w:eastAsia="Calibri" w:hAnsi="Calibri" w:cs="Calibri"/>
              </w:rPr>
              <w:t>From domain</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0" w14:textId="77777777" w:rsidR="007E25F5" w:rsidRDefault="00AD1CEF">
            <w:pPr>
              <w:spacing w:after="0" w:line="240" w:lineRule="auto"/>
              <w:jc w:val="both"/>
              <w:rPr>
                <w:rFonts w:ascii="Calibri" w:eastAsia="Calibri" w:hAnsi="Calibri" w:cs="Calibri"/>
              </w:rPr>
            </w:pPr>
            <w:r>
              <w:rPr>
                <w:rFonts w:ascii="Calibri" w:eastAsia="Calibri" w:hAnsi="Calibri" w:cs="Calibri"/>
              </w:rPr>
              <w:t>sip.mobistar.be</w:t>
            </w:r>
          </w:p>
        </w:tc>
      </w:tr>
      <w:tr w:rsidR="007E25F5" w14:paraId="191FD634"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2" w14:textId="77777777" w:rsidR="007E25F5" w:rsidRDefault="00AD1CEF">
            <w:pPr>
              <w:spacing w:after="0" w:line="240" w:lineRule="auto"/>
              <w:jc w:val="both"/>
              <w:rPr>
                <w:rFonts w:ascii="Calibri" w:eastAsia="Calibri" w:hAnsi="Calibri" w:cs="Calibri"/>
              </w:rPr>
            </w:pPr>
            <w:r>
              <w:rPr>
                <w:rFonts w:ascii="Calibri" w:eastAsia="Calibri" w:hAnsi="Calibri" w:cs="Calibri"/>
              </w:rPr>
              <w:t>Restriction Group (Context)</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3" w14:textId="77777777" w:rsidR="007E25F5" w:rsidRDefault="00AD1CEF">
            <w:pPr>
              <w:spacing w:after="0" w:line="240" w:lineRule="auto"/>
              <w:jc w:val="both"/>
              <w:rPr>
                <w:rFonts w:ascii="Calibri" w:eastAsia="Calibri" w:hAnsi="Calibri" w:cs="Calibri"/>
              </w:rPr>
            </w:pPr>
            <w:r>
              <w:rPr>
                <w:rFonts w:ascii="Calibri" w:eastAsia="Calibri" w:hAnsi="Calibri" w:cs="Calibri"/>
              </w:rPr>
              <w:t>FromOutside (see section 5.1.2 for more information)</w:t>
            </w:r>
          </w:p>
        </w:tc>
      </w:tr>
      <w:tr w:rsidR="007E25F5" w14:paraId="191FD637" w14:textId="77777777">
        <w:trPr>
          <w:trHeight w:val="1"/>
        </w:trPr>
        <w:tc>
          <w:tcPr>
            <w:tcW w:w="2977"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5" w14:textId="77777777" w:rsidR="007E25F5" w:rsidRDefault="00AD1CEF">
            <w:pPr>
              <w:spacing w:after="0" w:line="240" w:lineRule="auto"/>
              <w:jc w:val="both"/>
              <w:rPr>
                <w:rFonts w:ascii="Calibri" w:eastAsia="Calibri" w:hAnsi="Calibri" w:cs="Calibri"/>
              </w:rPr>
            </w:pPr>
            <w:r>
              <w:rPr>
                <w:rFonts w:ascii="Calibri" w:eastAsia="Calibri" w:hAnsi="Calibri" w:cs="Calibri"/>
              </w:rPr>
              <w:t>CallerID Method</w:t>
            </w:r>
          </w:p>
        </w:tc>
        <w:tc>
          <w:tcPr>
            <w:tcW w:w="49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6" w14:textId="77777777" w:rsidR="007E25F5" w:rsidRDefault="00AD1CEF">
            <w:pPr>
              <w:spacing w:after="0" w:line="240" w:lineRule="auto"/>
              <w:jc w:val="both"/>
              <w:rPr>
                <w:rFonts w:ascii="Calibri" w:eastAsia="Calibri" w:hAnsi="Calibri" w:cs="Calibri"/>
              </w:rPr>
            </w:pPr>
            <w:r>
              <w:rPr>
                <w:rFonts w:ascii="Calibri" w:eastAsia="Calibri" w:hAnsi="Calibri" w:cs="Calibri"/>
              </w:rPr>
              <w:t>Use P-Preferred-id header NO CLIR (outgoing only)</w:t>
            </w:r>
          </w:p>
        </w:tc>
      </w:tr>
      <w:tr w:rsidR="007E25F5" w14:paraId="191FD63A"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8" w14:textId="77777777" w:rsidR="007E25F5" w:rsidRDefault="00AD1CEF">
            <w:pPr>
              <w:spacing w:after="0" w:line="240" w:lineRule="auto"/>
              <w:jc w:val="both"/>
              <w:rPr>
                <w:rFonts w:ascii="Calibri" w:eastAsia="Calibri" w:hAnsi="Calibri" w:cs="Calibri"/>
              </w:rPr>
            </w:pPr>
            <w:r>
              <w:rPr>
                <w:rFonts w:ascii="Calibri" w:eastAsia="Calibri" w:hAnsi="Calibri" w:cs="Calibri"/>
              </w:rPr>
              <w:t>Can reinvite</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9" w14:textId="77777777" w:rsidR="007E25F5" w:rsidRDefault="00AD1CEF">
            <w:pPr>
              <w:spacing w:after="0" w:line="240" w:lineRule="auto"/>
              <w:jc w:val="both"/>
              <w:rPr>
                <w:rFonts w:ascii="Calibri" w:eastAsia="Calibri" w:hAnsi="Calibri" w:cs="Calibri"/>
              </w:rPr>
            </w:pPr>
            <w:r>
              <w:rPr>
                <w:rFonts w:ascii="Calibri" w:eastAsia="Calibri" w:hAnsi="Calibri" w:cs="Calibri"/>
              </w:rPr>
              <w:t>NO</w:t>
            </w:r>
          </w:p>
        </w:tc>
      </w:tr>
      <w:tr w:rsidR="007E25F5" w14:paraId="191FD63D"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B" w14:textId="77777777" w:rsidR="007E25F5" w:rsidRDefault="00AD1CEF">
            <w:pPr>
              <w:spacing w:after="0" w:line="240" w:lineRule="auto"/>
              <w:jc w:val="both"/>
              <w:rPr>
                <w:rFonts w:ascii="Calibri" w:eastAsia="Calibri" w:hAnsi="Calibri" w:cs="Calibri"/>
              </w:rPr>
            </w:pPr>
            <w:r>
              <w:rPr>
                <w:rFonts w:ascii="Calibri" w:eastAsia="Calibri" w:hAnsi="Calibri" w:cs="Calibri"/>
              </w:rPr>
              <w:t>User equals phone</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C" w14:textId="77777777" w:rsidR="007E25F5" w:rsidRDefault="00AD1CEF">
            <w:pPr>
              <w:spacing w:after="0" w:line="240" w:lineRule="auto"/>
              <w:jc w:val="both"/>
              <w:rPr>
                <w:rFonts w:ascii="Calibri" w:eastAsia="Calibri" w:hAnsi="Calibri" w:cs="Calibri"/>
              </w:rPr>
            </w:pPr>
            <w:r>
              <w:rPr>
                <w:rFonts w:ascii="Calibri" w:eastAsia="Calibri" w:hAnsi="Calibri" w:cs="Calibri"/>
              </w:rPr>
              <w:t>YES</w:t>
            </w:r>
          </w:p>
        </w:tc>
      </w:tr>
      <w:tr w:rsidR="007E25F5" w14:paraId="191FD640"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E" w14:textId="77777777" w:rsidR="007E25F5" w:rsidRDefault="00AD1CEF">
            <w:pPr>
              <w:spacing w:after="0" w:line="240" w:lineRule="auto"/>
              <w:jc w:val="both"/>
              <w:rPr>
                <w:rFonts w:ascii="Calibri" w:eastAsia="Calibri" w:hAnsi="Calibri" w:cs="Calibri"/>
              </w:rPr>
            </w:pPr>
            <w:r>
              <w:rPr>
                <w:rFonts w:ascii="Calibri" w:eastAsia="Calibri" w:hAnsi="Calibri" w:cs="Calibri"/>
              </w:rPr>
              <w:t>Allow T.38</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3F" w14:textId="77777777" w:rsidR="007E25F5" w:rsidRDefault="00AD1CEF">
            <w:pPr>
              <w:spacing w:after="0" w:line="240" w:lineRule="auto"/>
              <w:jc w:val="both"/>
              <w:rPr>
                <w:rFonts w:ascii="Calibri" w:eastAsia="Calibri" w:hAnsi="Calibri" w:cs="Calibri"/>
              </w:rPr>
            </w:pPr>
            <w:r>
              <w:rPr>
                <w:rFonts w:ascii="Calibri" w:eastAsia="Calibri" w:hAnsi="Calibri" w:cs="Calibri"/>
              </w:rPr>
              <w:t>NO</w:t>
            </w:r>
          </w:p>
        </w:tc>
      </w:tr>
    </w:tbl>
    <w:p w14:paraId="191FD641"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 xml:space="preserve">Table : Advanced parameters for the </w:t>
      </w:r>
      <w:r w:rsidR="004D4317">
        <w:rPr>
          <w:rFonts w:ascii="Calibri" w:eastAsia="Calibri" w:hAnsi="Calibri" w:cs="Calibri"/>
          <w:b/>
          <w:color w:val="4F81BD"/>
          <w:sz w:val="18"/>
        </w:rPr>
        <w:t>Orange</w:t>
      </w:r>
      <w:r>
        <w:rPr>
          <w:rFonts w:ascii="Calibri" w:eastAsia="Calibri" w:hAnsi="Calibri" w:cs="Calibri"/>
          <w:b/>
          <w:color w:val="4F81BD"/>
          <w:sz w:val="18"/>
        </w:rPr>
        <w:t xml:space="preserve"> SIP trunk interface</w:t>
      </w:r>
    </w:p>
    <w:p w14:paraId="191FD642" w14:textId="77777777" w:rsidR="007E25F5" w:rsidRDefault="007E25F5">
      <w:pPr>
        <w:spacing w:after="120" w:line="240" w:lineRule="auto"/>
        <w:jc w:val="both"/>
        <w:rPr>
          <w:rFonts w:ascii="Calibri" w:eastAsia="Calibri" w:hAnsi="Calibri" w:cs="Calibri"/>
        </w:rPr>
      </w:pPr>
    </w:p>
    <w:p w14:paraId="191FD643"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following figure displays the </w:t>
      </w:r>
      <w:r w:rsidR="004D4317">
        <w:rPr>
          <w:rFonts w:ascii="Calibri" w:eastAsia="Calibri" w:hAnsi="Calibri" w:cs="Calibri"/>
        </w:rPr>
        <w:t>Orange</w:t>
      </w:r>
      <w:r>
        <w:rPr>
          <w:rFonts w:ascii="Calibri" w:eastAsia="Calibri" w:hAnsi="Calibri" w:cs="Calibri"/>
        </w:rPr>
        <w:t xml:space="preserve"> SIP trunk is defined with the ID “SOA10003”.</w:t>
      </w:r>
    </w:p>
    <w:p w14:paraId="191FD644" w14:textId="77777777" w:rsidR="007E25F5" w:rsidRDefault="007E25F5">
      <w:pPr>
        <w:spacing w:after="120" w:line="240" w:lineRule="auto"/>
        <w:jc w:val="both"/>
        <w:rPr>
          <w:rFonts w:ascii="Calibri" w:eastAsia="Calibri" w:hAnsi="Calibri" w:cs="Calibri"/>
        </w:rPr>
      </w:pPr>
    </w:p>
    <w:p w14:paraId="191FD645" w14:textId="77777777" w:rsidR="007E25F5" w:rsidRDefault="007E25F5">
      <w:pPr>
        <w:spacing w:after="120" w:line="240" w:lineRule="auto"/>
        <w:jc w:val="both"/>
        <w:rPr>
          <w:rFonts w:ascii="Calibri" w:eastAsia="Calibri" w:hAnsi="Calibri" w:cs="Calibri"/>
        </w:rPr>
      </w:pPr>
    </w:p>
    <w:p w14:paraId="191FD646" w14:textId="77777777" w:rsidR="007E25F5" w:rsidRDefault="00AD1CEF">
      <w:pPr>
        <w:spacing w:after="120" w:line="240" w:lineRule="auto"/>
        <w:jc w:val="both"/>
        <w:rPr>
          <w:rFonts w:ascii="Calibri" w:eastAsia="Calibri" w:hAnsi="Calibri" w:cs="Calibri"/>
        </w:rPr>
      </w:pPr>
      <w:r>
        <w:object w:dxaOrig="8579" w:dyaOrig="7304" w14:anchorId="191FD731">
          <v:rect id="rectole0000000004" o:spid="_x0000_i1026" style="width:427.35pt;height:364pt" o:ole="" o:preferrelative="t" stroked="f">
            <v:imagedata r:id="rId26" o:title=""/>
          </v:rect>
          <o:OLEObject Type="Embed" ProgID="StaticMetafile" ShapeID="rectole0000000004" DrawAspect="Content" ObjectID="_1616497022" r:id="rId27"/>
        </w:object>
      </w:r>
    </w:p>
    <w:p w14:paraId="191FD647" w14:textId="77777777" w:rsidR="007E25F5" w:rsidRDefault="007E25F5">
      <w:pPr>
        <w:spacing w:after="120" w:line="240" w:lineRule="auto"/>
        <w:jc w:val="both"/>
        <w:rPr>
          <w:rFonts w:ascii="Calibri" w:eastAsia="Calibri" w:hAnsi="Calibri" w:cs="Calibri"/>
        </w:rPr>
      </w:pPr>
    </w:p>
    <w:p w14:paraId="191FD648" w14:textId="77777777" w:rsidR="007E25F5" w:rsidRDefault="007E25F5">
      <w:pPr>
        <w:spacing w:after="120" w:line="240" w:lineRule="auto"/>
        <w:jc w:val="both"/>
        <w:rPr>
          <w:rFonts w:ascii="Calibri" w:eastAsia="Calibri" w:hAnsi="Calibri" w:cs="Calibri"/>
        </w:rPr>
      </w:pPr>
    </w:p>
    <w:p w14:paraId="191FD649" w14:textId="77777777" w:rsidR="007E25F5" w:rsidRDefault="007E25F5">
      <w:pPr>
        <w:spacing w:after="120" w:line="240" w:lineRule="auto"/>
        <w:jc w:val="both"/>
        <w:rPr>
          <w:rFonts w:ascii="Calibri" w:eastAsia="Calibri" w:hAnsi="Calibri" w:cs="Calibri"/>
        </w:rPr>
      </w:pPr>
    </w:p>
    <w:p w14:paraId="191FD64A" w14:textId="77777777" w:rsidR="007E25F5" w:rsidRDefault="007E25F5">
      <w:pPr>
        <w:spacing w:after="120" w:line="240" w:lineRule="auto"/>
        <w:jc w:val="both"/>
        <w:rPr>
          <w:rFonts w:ascii="Calibri" w:eastAsia="Calibri" w:hAnsi="Calibri" w:cs="Calibri"/>
        </w:rPr>
      </w:pPr>
    </w:p>
    <w:p w14:paraId="191FD64B" w14:textId="77777777" w:rsidR="007E25F5" w:rsidRDefault="007E25F5">
      <w:pPr>
        <w:spacing w:after="120" w:line="240" w:lineRule="auto"/>
        <w:jc w:val="both"/>
        <w:rPr>
          <w:rFonts w:ascii="Calibri" w:eastAsia="Calibri" w:hAnsi="Calibri" w:cs="Calibri"/>
        </w:rPr>
      </w:pPr>
    </w:p>
    <w:p w14:paraId="191FD64C" w14:textId="77777777" w:rsidR="007E25F5" w:rsidRDefault="007E25F5">
      <w:pPr>
        <w:spacing w:after="120" w:line="240" w:lineRule="auto"/>
        <w:jc w:val="both"/>
        <w:rPr>
          <w:rFonts w:ascii="Calibri" w:eastAsia="Calibri" w:hAnsi="Calibri" w:cs="Calibri"/>
        </w:rPr>
      </w:pPr>
    </w:p>
    <w:p w14:paraId="191FD64D" w14:textId="77777777" w:rsidR="007E25F5" w:rsidRDefault="00AD1CEF">
      <w:pPr>
        <w:spacing w:after="120" w:line="240" w:lineRule="auto"/>
        <w:jc w:val="both"/>
        <w:rPr>
          <w:rFonts w:ascii="Calibri" w:eastAsia="Calibri" w:hAnsi="Calibri" w:cs="Calibri"/>
        </w:rPr>
      </w:pPr>
      <w:r>
        <w:object w:dxaOrig="9645" w:dyaOrig="10275" w14:anchorId="191FD732">
          <v:rect id="rectole0000000005" o:spid="_x0000_i1027" style="width:482pt;height:514pt" o:ole="" o:preferrelative="t" stroked="f">
            <v:imagedata r:id="rId28" o:title=""/>
          </v:rect>
          <o:OLEObject Type="Embed" ProgID="StaticMetafile" ShapeID="rectole0000000005" DrawAspect="Content" ObjectID="_1616497023" r:id="rId29"/>
        </w:object>
      </w:r>
    </w:p>
    <w:p w14:paraId="191FD64E" w14:textId="77777777" w:rsidR="007E25F5" w:rsidRDefault="007E25F5">
      <w:pPr>
        <w:spacing w:after="120" w:line="240" w:lineRule="auto"/>
        <w:jc w:val="both"/>
        <w:rPr>
          <w:rFonts w:ascii="Calibri" w:eastAsia="Calibri" w:hAnsi="Calibri" w:cs="Calibri"/>
        </w:rPr>
      </w:pPr>
    </w:p>
    <w:p w14:paraId="191FD64F" w14:textId="77777777" w:rsidR="007E25F5" w:rsidRDefault="007E25F5">
      <w:pPr>
        <w:spacing w:after="120" w:line="240" w:lineRule="auto"/>
        <w:jc w:val="both"/>
        <w:rPr>
          <w:rFonts w:ascii="Calibri" w:eastAsia="Calibri" w:hAnsi="Calibri" w:cs="Calibri"/>
        </w:rPr>
      </w:pPr>
    </w:p>
    <w:p w14:paraId="191FD650" w14:textId="77777777" w:rsidR="007E25F5" w:rsidRDefault="007E25F5">
      <w:pPr>
        <w:spacing w:after="120" w:line="240" w:lineRule="auto"/>
        <w:jc w:val="both"/>
        <w:rPr>
          <w:rFonts w:ascii="Calibri" w:eastAsia="Calibri" w:hAnsi="Calibri" w:cs="Calibri"/>
        </w:rPr>
      </w:pPr>
    </w:p>
    <w:p w14:paraId="191FD651" w14:textId="77777777" w:rsidR="007E25F5" w:rsidRDefault="007E25F5">
      <w:pPr>
        <w:spacing w:after="120" w:line="240" w:lineRule="auto"/>
        <w:jc w:val="both"/>
        <w:rPr>
          <w:rFonts w:ascii="Calibri" w:eastAsia="Calibri" w:hAnsi="Calibri" w:cs="Calibri"/>
        </w:rPr>
      </w:pPr>
    </w:p>
    <w:p w14:paraId="191FD652" w14:textId="77777777" w:rsidR="007E25F5" w:rsidRDefault="007E25F5">
      <w:pPr>
        <w:spacing w:after="120" w:line="240" w:lineRule="auto"/>
        <w:jc w:val="both"/>
        <w:rPr>
          <w:rFonts w:ascii="Calibri" w:eastAsia="Calibri" w:hAnsi="Calibri" w:cs="Calibri"/>
        </w:rPr>
      </w:pPr>
    </w:p>
    <w:p w14:paraId="191FD653" w14:textId="77777777" w:rsidR="007E25F5" w:rsidRDefault="007E25F5">
      <w:pPr>
        <w:spacing w:after="120" w:line="240" w:lineRule="auto"/>
        <w:jc w:val="both"/>
        <w:rPr>
          <w:rFonts w:ascii="Calibri" w:eastAsia="Calibri" w:hAnsi="Calibri" w:cs="Calibri"/>
        </w:rPr>
      </w:pPr>
    </w:p>
    <w:p w14:paraId="191FD654" w14:textId="77777777" w:rsidR="007E25F5" w:rsidRDefault="007E25F5">
      <w:pPr>
        <w:spacing w:after="120" w:line="240" w:lineRule="auto"/>
        <w:jc w:val="both"/>
        <w:rPr>
          <w:rFonts w:ascii="Calibri" w:eastAsia="Calibri" w:hAnsi="Calibri" w:cs="Calibri"/>
        </w:rPr>
      </w:pPr>
    </w:p>
    <w:p w14:paraId="191FD655" w14:textId="77777777" w:rsidR="007E25F5" w:rsidRDefault="007E25F5">
      <w:pPr>
        <w:spacing w:after="120" w:line="240" w:lineRule="auto"/>
        <w:jc w:val="both"/>
        <w:rPr>
          <w:rFonts w:ascii="Calibri" w:eastAsia="Calibri" w:hAnsi="Calibri" w:cs="Calibri"/>
        </w:rPr>
      </w:pPr>
    </w:p>
    <w:p w14:paraId="191FD656" w14:textId="77777777" w:rsidR="007E25F5" w:rsidRDefault="007E25F5">
      <w:pPr>
        <w:spacing w:after="120" w:line="240" w:lineRule="auto"/>
        <w:jc w:val="both"/>
        <w:rPr>
          <w:rFonts w:ascii="Calibri" w:eastAsia="Calibri" w:hAnsi="Calibri" w:cs="Calibri"/>
        </w:rPr>
      </w:pPr>
    </w:p>
    <w:p w14:paraId="191FD657" w14:textId="77777777" w:rsidR="007E25F5" w:rsidRDefault="007E25F5">
      <w:pPr>
        <w:spacing w:after="120" w:line="240" w:lineRule="auto"/>
        <w:jc w:val="both"/>
        <w:rPr>
          <w:rFonts w:ascii="Calibri" w:eastAsia="Calibri" w:hAnsi="Calibri" w:cs="Calibri"/>
        </w:rPr>
      </w:pPr>
    </w:p>
    <w:p w14:paraId="191FD658" w14:textId="77777777" w:rsidR="007E25F5" w:rsidRDefault="00AD1CEF">
      <w:pPr>
        <w:spacing w:after="120" w:line="240" w:lineRule="auto"/>
        <w:jc w:val="both"/>
        <w:rPr>
          <w:rFonts w:ascii="Calibri" w:eastAsia="Calibri" w:hAnsi="Calibri" w:cs="Calibri"/>
        </w:rPr>
      </w:pPr>
      <w:r>
        <w:object w:dxaOrig="9645" w:dyaOrig="5040" w14:anchorId="191FD733">
          <v:rect id="rectole0000000006" o:spid="_x0000_i1028" style="width:482pt;height:252pt" o:ole="" o:preferrelative="t" stroked="f">
            <v:imagedata r:id="rId30" o:title=""/>
          </v:rect>
          <o:OLEObject Type="Embed" ProgID="StaticMetafile" ShapeID="rectole0000000006" DrawAspect="Content" ObjectID="_1616497024" r:id="rId31"/>
        </w:object>
      </w:r>
    </w:p>
    <w:p w14:paraId="191FD659"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 xml:space="preserve">Figure : Escaux UCS Interface for </w:t>
      </w:r>
      <w:r w:rsidR="004D4317">
        <w:rPr>
          <w:rFonts w:ascii="Calibri" w:eastAsia="Calibri" w:hAnsi="Calibri" w:cs="Calibri"/>
          <w:b/>
          <w:color w:val="4F81BD"/>
          <w:sz w:val="18"/>
        </w:rPr>
        <w:t>Orange</w:t>
      </w:r>
      <w:r>
        <w:rPr>
          <w:rFonts w:ascii="Calibri" w:eastAsia="Calibri" w:hAnsi="Calibri" w:cs="Calibri"/>
          <w:b/>
          <w:color w:val="4F81BD"/>
          <w:sz w:val="18"/>
        </w:rPr>
        <w:t xml:space="preserve"> SIP Trunk</w:t>
      </w:r>
    </w:p>
    <w:p w14:paraId="191FD65A"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IP Phones</w:t>
      </w:r>
    </w:p>
    <w:p w14:paraId="191FD65B"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Resources -&gt; IP Phones</w:t>
      </w:r>
    </w:p>
    <w:p w14:paraId="191FD65C"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The IP phones and faxes are represented inside the UCS as “IP phones” configuration objects. They are configured with their MAC address, types and versions. This configuration object also specifies the Restriction Group (see section 5.1.2 for more information on Restriction Groups). </w:t>
      </w:r>
    </w:p>
    <w:p w14:paraId="191FD65D" w14:textId="77777777" w:rsidR="007E25F5" w:rsidRDefault="00AD1CEF">
      <w:pPr>
        <w:spacing w:after="120" w:line="240" w:lineRule="auto"/>
        <w:jc w:val="both"/>
        <w:rPr>
          <w:rFonts w:ascii="Calibri" w:eastAsia="Calibri" w:hAnsi="Calibri" w:cs="Calibri"/>
        </w:rPr>
      </w:pPr>
      <w:r>
        <w:rPr>
          <w:rFonts w:ascii="Calibri" w:eastAsia="Calibri" w:hAnsi="Calibri" w:cs="Calibri"/>
        </w:rPr>
        <w:t>The figure below shows an example of Polycom IP phone with MAC address 00:04:F2:AB:34:46.</w:t>
      </w:r>
    </w:p>
    <w:p w14:paraId="191FD65E" w14:textId="77777777" w:rsidR="007E25F5" w:rsidRDefault="00AD1CEF">
      <w:pPr>
        <w:spacing w:after="120" w:line="240" w:lineRule="auto"/>
        <w:jc w:val="both"/>
        <w:rPr>
          <w:rFonts w:ascii="Calibri" w:eastAsia="Calibri" w:hAnsi="Calibri" w:cs="Calibri"/>
        </w:rPr>
      </w:pPr>
      <w:r>
        <w:object w:dxaOrig="7964" w:dyaOrig="3704" w14:anchorId="191FD734">
          <v:rect id="rectole0000000007" o:spid="_x0000_i1029" style="width:398.65pt;height:185.35pt" o:ole="" o:preferrelative="t" stroked="f">
            <v:imagedata r:id="rId32" o:title=""/>
          </v:rect>
          <o:OLEObject Type="Embed" ProgID="StaticMetafile" ShapeID="rectole0000000007" DrawAspect="Content" ObjectID="_1616497025" r:id="rId33"/>
        </w:object>
      </w:r>
    </w:p>
    <w:p w14:paraId="191FD65F"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IP phone configuration for a Polycom</w:t>
      </w:r>
    </w:p>
    <w:p w14:paraId="191FD660" w14:textId="77777777" w:rsidR="007E25F5" w:rsidRDefault="007E25F5">
      <w:pPr>
        <w:spacing w:after="120" w:line="240" w:lineRule="auto"/>
        <w:jc w:val="both"/>
        <w:rPr>
          <w:rFonts w:ascii="Calibri" w:eastAsia="Calibri" w:hAnsi="Calibri" w:cs="Calibri"/>
        </w:rPr>
      </w:pPr>
    </w:p>
    <w:p w14:paraId="191FD661" w14:textId="77777777" w:rsidR="007E25F5" w:rsidRDefault="00AD1CEF">
      <w:pPr>
        <w:spacing w:after="120" w:line="240" w:lineRule="auto"/>
        <w:jc w:val="both"/>
        <w:rPr>
          <w:rFonts w:ascii="Calibri" w:eastAsia="Calibri" w:hAnsi="Calibri" w:cs="Calibri"/>
        </w:rPr>
      </w:pPr>
      <w:r>
        <w:rPr>
          <w:rFonts w:ascii="Calibri" w:eastAsia="Calibri" w:hAnsi="Calibri" w:cs="Calibri"/>
        </w:rPr>
        <w:t>The figure below shows an example of a Cisco SPA112, used to connect an analog fax device.</w:t>
      </w:r>
    </w:p>
    <w:p w14:paraId="191FD662" w14:textId="77777777" w:rsidR="007E25F5" w:rsidRDefault="00AD1CEF">
      <w:pPr>
        <w:spacing w:after="120" w:line="240" w:lineRule="auto"/>
        <w:jc w:val="both"/>
        <w:rPr>
          <w:rFonts w:ascii="Calibri" w:eastAsia="Calibri" w:hAnsi="Calibri" w:cs="Calibri"/>
        </w:rPr>
      </w:pPr>
      <w:r>
        <w:object w:dxaOrig="8670" w:dyaOrig="4965" w14:anchorId="191FD735">
          <v:rect id="rectole0000000008" o:spid="_x0000_i1030" style="width:433.35pt;height:248.65pt" o:ole="" o:preferrelative="t" stroked="f">
            <v:imagedata r:id="rId34" o:title=""/>
          </v:rect>
          <o:OLEObject Type="Embed" ProgID="StaticMetafile" ShapeID="rectole0000000008" DrawAspect="Content" ObjectID="_1616497026" r:id="rId35"/>
        </w:object>
      </w:r>
    </w:p>
    <w:p w14:paraId="191FD663"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IP phone configuration for a Cisco SPA112</w:t>
      </w:r>
    </w:p>
    <w:p w14:paraId="191FD664" w14:textId="77777777" w:rsidR="007E25F5" w:rsidRDefault="007E25F5">
      <w:pPr>
        <w:spacing w:after="120" w:line="240" w:lineRule="auto"/>
        <w:jc w:val="both"/>
        <w:rPr>
          <w:rFonts w:ascii="Calibri" w:eastAsia="Calibri" w:hAnsi="Calibri" w:cs="Calibri"/>
        </w:rPr>
      </w:pPr>
    </w:p>
    <w:p w14:paraId="191FD665" w14:textId="77777777" w:rsidR="007E25F5" w:rsidRDefault="00AD1CEF">
      <w:pPr>
        <w:spacing w:before="320" w:line="240" w:lineRule="auto"/>
        <w:jc w:val="both"/>
        <w:rPr>
          <w:rFonts w:ascii="Arial" w:eastAsia="Arial" w:hAnsi="Arial" w:cs="Arial"/>
          <w:b/>
          <w:color w:val="4F81BD"/>
          <w:sz w:val="24"/>
        </w:rPr>
      </w:pPr>
      <w:r>
        <w:rPr>
          <w:rFonts w:ascii="Arial" w:eastAsia="Arial" w:hAnsi="Arial" w:cs="Arial"/>
          <w:b/>
          <w:color w:val="4F81BD"/>
          <w:sz w:val="24"/>
        </w:rPr>
        <w:t>Site definition</w:t>
      </w:r>
    </w:p>
    <w:p w14:paraId="191FD666"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Advanced -&gt; Site Configuration</w:t>
      </w:r>
    </w:p>
    <w:p w14:paraId="191FD667"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Sites containing IP phones can be configured inside the UCS. This is useful for Call Admission Control and Emergency call handing in case the network is composed of several sites interconnected by VPN links.</w:t>
      </w:r>
    </w:p>
    <w:p w14:paraId="191FD668"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In a UCS connected with </w:t>
      </w:r>
      <w:r w:rsidR="004D4317">
        <w:rPr>
          <w:rFonts w:ascii="Arial" w:eastAsia="Arial" w:hAnsi="Arial" w:cs="Arial"/>
          <w:color w:val="000000"/>
          <w:shd w:val="clear" w:color="auto" w:fill="FFFFFF"/>
        </w:rPr>
        <w:t>Orange</w:t>
      </w:r>
      <w:r>
        <w:rPr>
          <w:rFonts w:ascii="Arial" w:eastAsia="Arial" w:hAnsi="Arial" w:cs="Arial"/>
          <w:color w:val="000000"/>
          <w:shd w:val="clear" w:color="auto" w:fill="FFFFFF"/>
        </w:rPr>
        <w:t>, one site configuration object needs to be defined per postal code. This configuration object is used to add the prefix 969&lt;postal code&gt; to the dialed number for an emergency call, based on the site of origin of the call.</w:t>
      </w:r>
    </w:p>
    <w:p w14:paraId="191FD669"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Here is an example of site definition for Ixelles/Elsene, with postal code 1050.</w:t>
      </w:r>
    </w:p>
    <w:p w14:paraId="191FD66A" w14:textId="77777777" w:rsidR="007E25F5" w:rsidRDefault="00AD1CEF">
      <w:pPr>
        <w:spacing w:after="120" w:line="240" w:lineRule="auto"/>
        <w:jc w:val="both"/>
        <w:rPr>
          <w:rFonts w:ascii="Calibri" w:eastAsia="Calibri" w:hAnsi="Calibri" w:cs="Calibri"/>
        </w:rPr>
      </w:pPr>
      <w:r>
        <w:object w:dxaOrig="7964" w:dyaOrig="2610" w14:anchorId="191FD736">
          <v:rect id="rectole0000000009" o:spid="_x0000_i1031" style="width:398.65pt;height:130.65pt" o:ole="" o:preferrelative="t" stroked="f">
            <v:imagedata r:id="rId36" o:title=""/>
          </v:rect>
          <o:OLEObject Type="Embed" ProgID="StaticMetafile" ShapeID="rectole0000000009" DrawAspect="Content" ObjectID="_1616497027" r:id="rId37"/>
        </w:object>
      </w:r>
    </w:p>
    <w:p w14:paraId="191FD66B"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Site definition example</w:t>
      </w:r>
    </w:p>
    <w:p w14:paraId="191FD66C" w14:textId="77777777" w:rsidR="007E25F5" w:rsidRDefault="00AD1CEF">
      <w:pPr>
        <w:spacing w:before="320" w:line="240" w:lineRule="auto"/>
        <w:jc w:val="both"/>
        <w:rPr>
          <w:rFonts w:ascii="Arial" w:eastAsia="Arial" w:hAnsi="Arial" w:cs="Arial"/>
          <w:b/>
          <w:color w:val="4F81BD"/>
          <w:sz w:val="24"/>
        </w:rPr>
      </w:pPr>
      <w:r>
        <w:rPr>
          <w:rFonts w:ascii="Arial" w:eastAsia="Arial" w:hAnsi="Arial" w:cs="Arial"/>
          <w:b/>
          <w:color w:val="4F81BD"/>
          <w:sz w:val="24"/>
        </w:rPr>
        <w:t>Network definition</w:t>
      </w:r>
    </w:p>
    <w:p w14:paraId="191FD66D"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Advanced -&gt; Network Configuration</w:t>
      </w:r>
    </w:p>
    <w:p w14:paraId="191FD66E"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A site is composed out of one or various Local Area Networks (LAN). These LAN segments identify a particular network region. Local network(s) can be linked to site locations defined in section 5.1.2</w:t>
      </w:r>
    </w:p>
    <w:p w14:paraId="191FD66F" w14:textId="77777777" w:rsidR="007E25F5" w:rsidRDefault="007E25F5">
      <w:pPr>
        <w:spacing w:after="120" w:line="240" w:lineRule="auto"/>
        <w:jc w:val="both"/>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2977"/>
        <w:gridCol w:w="4961"/>
      </w:tblGrid>
      <w:tr w:rsidR="007E25F5" w14:paraId="191FD671" w14:textId="77777777">
        <w:trPr>
          <w:trHeight w:val="1"/>
        </w:trPr>
        <w:tc>
          <w:tcPr>
            <w:tcW w:w="7938" w:type="dxa"/>
            <w:gridSpan w:val="2"/>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70" w14:textId="77777777" w:rsidR="007E25F5" w:rsidRDefault="00AD1CEF">
            <w:pPr>
              <w:spacing w:after="0" w:line="240" w:lineRule="auto"/>
              <w:jc w:val="center"/>
              <w:rPr>
                <w:rFonts w:ascii="Calibri" w:eastAsia="Calibri" w:hAnsi="Calibri" w:cs="Calibri"/>
              </w:rPr>
            </w:pPr>
            <w:r>
              <w:rPr>
                <w:rFonts w:ascii="Calibri" w:eastAsia="Calibri" w:hAnsi="Calibri" w:cs="Calibri"/>
                <w:color w:val="FFFFFF"/>
              </w:rPr>
              <w:t>Network definition</w:t>
            </w:r>
          </w:p>
        </w:tc>
      </w:tr>
      <w:tr w:rsidR="007E25F5" w14:paraId="191FD674"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72"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t>Parameters</w:t>
            </w:r>
          </w:p>
        </w:tc>
        <w:tc>
          <w:tcPr>
            <w:tcW w:w="4961" w:type="dxa"/>
            <w:tcBorders>
              <w:top w:val="single" w:sz="4" w:space="0" w:color="000000"/>
              <w:left w:val="single" w:sz="4" w:space="0" w:color="000000"/>
              <w:bottom w:val="single" w:sz="4" w:space="0" w:color="000000"/>
              <w:right w:val="single" w:sz="4" w:space="0" w:color="000000"/>
            </w:tcBorders>
            <w:shd w:val="clear" w:color="000000" w:fill="B3B3B3"/>
            <w:tcMar>
              <w:left w:w="108" w:type="dxa"/>
              <w:right w:w="108" w:type="dxa"/>
            </w:tcMar>
          </w:tcPr>
          <w:p w14:paraId="191FD673" w14:textId="77777777" w:rsidR="007E25F5" w:rsidRDefault="00AD1CEF">
            <w:pPr>
              <w:spacing w:after="0" w:line="240" w:lineRule="auto"/>
              <w:jc w:val="both"/>
              <w:rPr>
                <w:rFonts w:ascii="Calibri" w:eastAsia="Calibri" w:hAnsi="Calibri" w:cs="Calibri"/>
              </w:rPr>
            </w:pPr>
            <w:r>
              <w:rPr>
                <w:rFonts w:ascii="Calibri" w:eastAsia="Calibri" w:hAnsi="Calibri" w:cs="Calibri"/>
                <w:color w:val="FFFFFF"/>
              </w:rPr>
              <w:t>Values</w:t>
            </w:r>
          </w:p>
        </w:tc>
      </w:tr>
      <w:tr w:rsidR="007E25F5" w14:paraId="191FD677"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5" w14:textId="77777777" w:rsidR="007E25F5" w:rsidRDefault="00AD1CEF">
            <w:pPr>
              <w:spacing w:after="0" w:line="240" w:lineRule="auto"/>
              <w:jc w:val="both"/>
              <w:rPr>
                <w:rFonts w:ascii="Calibri" w:eastAsia="Calibri" w:hAnsi="Calibri" w:cs="Calibri"/>
              </w:rPr>
            </w:pPr>
            <w:r>
              <w:rPr>
                <w:rFonts w:ascii="Calibri" w:eastAsia="Calibri" w:hAnsi="Calibri" w:cs="Calibri"/>
              </w:rPr>
              <w:t>Site</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6" w14:textId="77777777" w:rsidR="007E25F5" w:rsidRDefault="00AD1CEF">
            <w:pPr>
              <w:spacing w:after="0" w:line="240" w:lineRule="auto"/>
              <w:jc w:val="both"/>
            </w:pPr>
            <w:r>
              <w:rPr>
                <w:rFonts w:ascii="Calibri" w:eastAsia="Calibri" w:hAnsi="Calibri" w:cs="Calibri"/>
              </w:rPr>
              <w:t xml:space="preserve">as defined in section </w:t>
            </w:r>
            <w:r>
              <w:rPr>
                <w:rFonts w:ascii="Arial" w:eastAsia="Arial" w:hAnsi="Arial" w:cs="Arial"/>
                <w:color w:val="000000"/>
                <w:shd w:val="clear" w:color="auto" w:fill="FFFFFF"/>
              </w:rPr>
              <w:t>5.1.2</w:t>
            </w:r>
          </w:p>
        </w:tc>
      </w:tr>
      <w:tr w:rsidR="007E25F5" w14:paraId="191FD67A"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8" w14:textId="77777777" w:rsidR="007E25F5" w:rsidRDefault="00AD1CEF">
            <w:pPr>
              <w:spacing w:after="0" w:line="240" w:lineRule="auto"/>
              <w:jc w:val="both"/>
              <w:rPr>
                <w:rFonts w:ascii="Calibri" w:eastAsia="Calibri" w:hAnsi="Calibri" w:cs="Calibri"/>
              </w:rPr>
            </w:pPr>
            <w:r>
              <w:rPr>
                <w:rFonts w:ascii="Calibri" w:eastAsia="Calibri" w:hAnsi="Calibri" w:cs="Calibri"/>
              </w:rPr>
              <w:t>Network address</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9" w14:textId="77777777" w:rsidR="007E25F5" w:rsidRDefault="00AD1CEF">
            <w:pPr>
              <w:spacing w:after="0" w:line="240" w:lineRule="auto"/>
              <w:jc w:val="both"/>
              <w:rPr>
                <w:rFonts w:ascii="Calibri" w:eastAsia="Calibri" w:hAnsi="Calibri" w:cs="Calibri"/>
              </w:rPr>
            </w:pPr>
            <w:r>
              <w:rPr>
                <w:rFonts w:ascii="Calibri" w:eastAsia="Calibri" w:hAnsi="Calibri" w:cs="Calibri"/>
              </w:rPr>
              <w:t>[PHONE_SUBNET]</w:t>
            </w:r>
          </w:p>
        </w:tc>
      </w:tr>
      <w:tr w:rsidR="007E25F5" w14:paraId="191FD67D" w14:textId="77777777">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B" w14:textId="77777777" w:rsidR="007E25F5" w:rsidRDefault="00AD1CEF">
            <w:pPr>
              <w:spacing w:after="0" w:line="240" w:lineRule="auto"/>
              <w:jc w:val="both"/>
              <w:rPr>
                <w:rFonts w:ascii="Calibri" w:eastAsia="Calibri" w:hAnsi="Calibri" w:cs="Calibri"/>
              </w:rPr>
            </w:pPr>
            <w:r>
              <w:rPr>
                <w:rFonts w:ascii="Calibri" w:eastAsia="Calibri" w:hAnsi="Calibri" w:cs="Calibri"/>
              </w:rPr>
              <w:t>Netmask</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FD67C" w14:textId="77777777" w:rsidR="007E25F5" w:rsidRDefault="00AD1CEF">
            <w:pPr>
              <w:spacing w:after="0" w:line="240" w:lineRule="auto"/>
              <w:jc w:val="both"/>
              <w:rPr>
                <w:rFonts w:ascii="Calibri" w:eastAsia="Calibri" w:hAnsi="Calibri" w:cs="Calibri"/>
              </w:rPr>
            </w:pPr>
            <w:r>
              <w:rPr>
                <w:rFonts w:ascii="Calibri" w:eastAsia="Calibri" w:hAnsi="Calibri" w:cs="Calibri"/>
              </w:rPr>
              <w:t>[PHONE_SUBNETMASK]</w:t>
            </w:r>
          </w:p>
        </w:tc>
      </w:tr>
    </w:tbl>
    <w:p w14:paraId="191FD67E"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Table : Network Definition</w:t>
      </w:r>
    </w:p>
    <w:p w14:paraId="191FD67F" w14:textId="77777777" w:rsidR="007E25F5" w:rsidRDefault="007E25F5">
      <w:pPr>
        <w:spacing w:after="120" w:line="240" w:lineRule="auto"/>
        <w:jc w:val="both"/>
        <w:rPr>
          <w:rFonts w:ascii="Calibri" w:eastAsia="Calibri" w:hAnsi="Calibri" w:cs="Calibri"/>
        </w:rPr>
      </w:pPr>
    </w:p>
    <w:p w14:paraId="191FD680" w14:textId="77777777" w:rsidR="007E25F5" w:rsidRDefault="00AD1CEF">
      <w:pPr>
        <w:spacing w:before="320" w:line="240" w:lineRule="auto"/>
        <w:jc w:val="both"/>
        <w:rPr>
          <w:rFonts w:ascii="Arial" w:eastAsia="Arial" w:hAnsi="Arial" w:cs="Arial"/>
          <w:b/>
          <w:color w:val="4F81BD"/>
          <w:sz w:val="24"/>
        </w:rPr>
      </w:pPr>
      <w:r>
        <w:rPr>
          <w:rFonts w:ascii="Arial" w:eastAsia="Arial" w:hAnsi="Arial" w:cs="Arial"/>
          <w:b/>
          <w:color w:val="4F81BD"/>
          <w:sz w:val="24"/>
        </w:rPr>
        <w:t>Extensions</w:t>
      </w:r>
    </w:p>
    <w:p w14:paraId="191FD681"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Directory -&gt; Internal Directory</w:t>
      </w:r>
    </w:p>
    <w:p w14:paraId="191FD682" w14:textId="77777777" w:rsidR="007E25F5" w:rsidRDefault="00AD1CEF">
      <w:pPr>
        <w:spacing w:after="120" w:line="240" w:lineRule="auto"/>
        <w:jc w:val="both"/>
        <w:rPr>
          <w:rFonts w:ascii="Calibri" w:eastAsia="Calibri" w:hAnsi="Calibri" w:cs="Calibri"/>
        </w:rPr>
      </w:pPr>
      <w:r>
        <w:rPr>
          <w:rFonts w:ascii="Calibri" w:eastAsia="Calibri" w:hAnsi="Calibri" w:cs="Calibri"/>
        </w:rPr>
        <w:t>The purpose of this section is to briefly describe the concept of an extension in Escaux UCS. An extension is an internal phone number (user extension), but it can also be the trigger point for a call flow</w:t>
      </w:r>
    </w:p>
    <w:p w14:paraId="191FD683"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User extension</w:t>
      </w:r>
    </w:p>
    <w:p w14:paraId="191FD684" w14:textId="77777777" w:rsidR="007E25F5" w:rsidRDefault="00AD1CEF">
      <w:pPr>
        <w:spacing w:after="120" w:line="240" w:lineRule="auto"/>
        <w:jc w:val="both"/>
        <w:rPr>
          <w:rFonts w:ascii="Calibri" w:eastAsia="Calibri" w:hAnsi="Calibri" w:cs="Calibri"/>
        </w:rPr>
      </w:pPr>
      <w:r>
        <w:rPr>
          <w:rFonts w:ascii="Calibri" w:eastAsia="Calibri" w:hAnsi="Calibri" w:cs="Calibri"/>
        </w:rPr>
        <w:t>Each user extension is included inside the Directory, including First Name, Last Name, Primary Phone (IP phones defined in section 5.1.1) and Call flow.</w:t>
      </w:r>
    </w:p>
    <w:p w14:paraId="191FD685" w14:textId="77777777" w:rsidR="007E25F5" w:rsidRDefault="00AD1CEF">
      <w:pPr>
        <w:spacing w:after="120" w:line="240" w:lineRule="auto"/>
        <w:jc w:val="both"/>
        <w:rPr>
          <w:rFonts w:ascii="Calibri" w:eastAsia="Calibri" w:hAnsi="Calibri" w:cs="Calibri"/>
        </w:rPr>
      </w:pPr>
      <w:r>
        <w:object w:dxaOrig="7964" w:dyaOrig="1725" w14:anchorId="191FD737">
          <v:rect id="rectole0000000010" o:spid="_x0000_i1032" style="width:398.65pt;height:86pt" o:ole="" o:preferrelative="t" stroked="f">
            <v:imagedata r:id="rId38" o:title=""/>
          </v:rect>
          <o:OLEObject Type="Embed" ProgID="StaticMetafile" ShapeID="rectole0000000010" DrawAspect="Content" ObjectID="_1616497028" r:id="rId39"/>
        </w:object>
      </w:r>
    </w:p>
    <w:p w14:paraId="191FD686"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Extensions and Directory</w:t>
      </w:r>
    </w:p>
    <w:p w14:paraId="191FD687"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One can modify each extension supplementary services by clicking on the icon </w:t>
      </w:r>
      <w:r>
        <w:object w:dxaOrig="464" w:dyaOrig="464" w14:anchorId="191FD738">
          <v:rect id="rectole0000000011" o:spid="_x0000_i1033" style="width:23.35pt;height:23.35pt" o:ole="" o:preferrelative="t" stroked="f">
            <v:imagedata r:id="rId40" o:title=""/>
          </v:rect>
          <o:OLEObject Type="Embed" ProgID="StaticMetafile" ShapeID="rectole0000000011" DrawAspect="Content" ObjectID="_1616497029" r:id="rId41"/>
        </w:object>
      </w:r>
      <w:r>
        <w:rPr>
          <w:rFonts w:ascii="Calibri" w:eastAsia="Calibri" w:hAnsi="Calibri" w:cs="Calibri"/>
        </w:rPr>
        <w:t xml:space="preserve"> in front of the call flow name.</w:t>
      </w:r>
    </w:p>
    <w:p w14:paraId="191FD688" w14:textId="77777777" w:rsidR="007E25F5" w:rsidRDefault="00AD1CEF">
      <w:pPr>
        <w:spacing w:after="120" w:line="240" w:lineRule="auto"/>
        <w:jc w:val="both"/>
        <w:rPr>
          <w:rFonts w:ascii="Calibri" w:eastAsia="Calibri" w:hAnsi="Calibri" w:cs="Calibri"/>
        </w:rPr>
      </w:pPr>
      <w:r>
        <w:object w:dxaOrig="7964" w:dyaOrig="6224" w14:anchorId="191FD739">
          <v:rect id="rectole0000000012" o:spid="_x0000_i1034" style="width:398.65pt;height:311.35pt" o:ole="" o:preferrelative="t" stroked="f">
            <v:imagedata r:id="rId42" o:title=""/>
          </v:rect>
          <o:OLEObject Type="Embed" ProgID="StaticMetafile" ShapeID="rectole0000000012" DrawAspect="Content" ObjectID="_1616497030" r:id="rId43"/>
        </w:object>
      </w:r>
    </w:p>
    <w:p w14:paraId="191FD689" w14:textId="77777777" w:rsidR="007E25F5" w:rsidRDefault="00AD1CEF">
      <w:pPr>
        <w:spacing w:after="120" w:line="240" w:lineRule="auto"/>
        <w:jc w:val="both"/>
        <w:rPr>
          <w:rFonts w:ascii="Calibri" w:eastAsia="Calibri" w:hAnsi="Calibri" w:cs="Calibri"/>
        </w:rPr>
      </w:pPr>
      <w:r>
        <w:object w:dxaOrig="7964" w:dyaOrig="6120" w14:anchorId="191FD73A">
          <v:rect id="rectole0000000013" o:spid="_x0000_i1035" style="width:398.65pt;height:306pt" o:ole="" o:preferrelative="t" stroked="f">
            <v:imagedata r:id="rId44" o:title=""/>
          </v:rect>
          <o:OLEObject Type="Embed" ProgID="StaticMetafile" ShapeID="rectole0000000013" DrawAspect="Content" ObjectID="_1616497031" r:id="rId45"/>
        </w:object>
      </w:r>
    </w:p>
    <w:p w14:paraId="191FD68A" w14:textId="77777777" w:rsidR="007E25F5" w:rsidRDefault="00AD1CEF">
      <w:pPr>
        <w:spacing w:after="120" w:line="240" w:lineRule="auto"/>
        <w:jc w:val="both"/>
        <w:rPr>
          <w:rFonts w:ascii="Calibri" w:eastAsia="Calibri" w:hAnsi="Calibri" w:cs="Calibri"/>
        </w:rPr>
      </w:pPr>
      <w:r>
        <w:object w:dxaOrig="7964" w:dyaOrig="4575" w14:anchorId="191FD73B">
          <v:rect id="rectole0000000014" o:spid="_x0000_i1036" style="width:398.65pt;height:228.65pt" o:ole="" o:preferrelative="t" stroked="f">
            <v:imagedata r:id="rId46" o:title=""/>
          </v:rect>
          <o:OLEObject Type="Embed" ProgID="StaticMetafile" ShapeID="rectole0000000014" DrawAspect="Content" ObjectID="_1616497032" r:id="rId47"/>
        </w:object>
      </w:r>
    </w:p>
    <w:p w14:paraId="191FD68B"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Profile Parameter Management (user extension)</w:t>
      </w:r>
    </w:p>
    <w:p w14:paraId="191FD68C" w14:textId="77777777" w:rsidR="007E25F5" w:rsidRDefault="007E25F5">
      <w:pPr>
        <w:spacing w:after="120" w:line="240" w:lineRule="auto"/>
        <w:jc w:val="both"/>
        <w:rPr>
          <w:rFonts w:ascii="Calibri" w:eastAsia="Calibri" w:hAnsi="Calibri" w:cs="Calibri"/>
        </w:rPr>
      </w:pPr>
    </w:p>
    <w:p w14:paraId="191FD68D" w14:textId="77777777" w:rsidR="007E25F5" w:rsidRDefault="00AD1CEF">
      <w:pPr>
        <w:spacing w:after="120" w:line="240" w:lineRule="auto"/>
        <w:jc w:val="both"/>
        <w:rPr>
          <w:rFonts w:ascii="Calibri" w:eastAsia="Calibri" w:hAnsi="Calibri" w:cs="Calibri"/>
        </w:rPr>
      </w:pPr>
      <w:r>
        <w:rPr>
          <w:rFonts w:ascii="Calibri" w:eastAsia="Calibri" w:hAnsi="Calibri" w:cs="Calibri"/>
        </w:rPr>
        <w:t>Call Forwarding Unconditional can be enabled (“Forward all calls” should be set to “yes”).</w:t>
      </w:r>
    </w:p>
    <w:p w14:paraId="191FD68E" w14:textId="77777777" w:rsidR="007E25F5" w:rsidRDefault="00AD1CEF">
      <w:pPr>
        <w:spacing w:after="120" w:line="240" w:lineRule="auto"/>
        <w:jc w:val="both"/>
        <w:rPr>
          <w:rFonts w:ascii="Calibri" w:eastAsia="Calibri" w:hAnsi="Calibri" w:cs="Calibri"/>
        </w:rPr>
      </w:pPr>
      <w:r>
        <w:rPr>
          <w:rFonts w:ascii="Calibri" w:eastAsia="Calibri" w:hAnsi="Calibri" w:cs="Calibri"/>
        </w:rPr>
        <w:lastRenderedPageBreak/>
        <w:t>The section “My communication flow” can be used to enable call waiting (“When I am on the phone, warn me for new incoming calls”), Forwarding busy (“When I am on the phone, forward my calls”). Call Forwarding on no reply is configured as a “Second action” (using, for example, “When I do not answer, send to my alternative number”, where the alternative number is defined in “General Settings”).</w:t>
      </w:r>
    </w:p>
    <w:p w14:paraId="191FD68F"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Extension for outgoing calls</w:t>
      </w:r>
    </w:p>
    <w:p w14:paraId="191FD690" w14:textId="77777777" w:rsidR="007E25F5" w:rsidRDefault="00AD1CEF">
      <w:pPr>
        <w:spacing w:after="120" w:line="240" w:lineRule="auto"/>
        <w:jc w:val="both"/>
        <w:rPr>
          <w:rFonts w:ascii="Calibri" w:eastAsia="Calibri" w:hAnsi="Calibri" w:cs="Calibri"/>
        </w:rPr>
      </w:pPr>
      <w:r>
        <w:rPr>
          <w:rFonts w:ascii="Calibri" w:eastAsia="Calibri" w:hAnsi="Calibri" w:cs="Calibri"/>
        </w:rPr>
        <w:t>Other extensions are not linked to specific phones or users. Their purpose is internal. In the context of SIP trunking, following extensions are important:</w:t>
      </w:r>
    </w:p>
    <w:p w14:paraId="191FD691" w14:textId="77777777" w:rsidR="007E25F5" w:rsidRDefault="00AD1CEF">
      <w:pPr>
        <w:numPr>
          <w:ilvl w:val="0"/>
          <w:numId w:val="4"/>
        </w:numPr>
        <w:spacing w:after="0" w:line="240" w:lineRule="auto"/>
        <w:ind w:left="720" w:hanging="360"/>
        <w:rPr>
          <w:rFonts w:ascii="Calibri" w:eastAsia="Calibri" w:hAnsi="Calibri" w:cs="Calibri"/>
        </w:rPr>
      </w:pPr>
      <w:r>
        <w:rPr>
          <w:rFonts w:ascii="Calibri" w:eastAsia="Calibri" w:hAnsi="Calibri" w:cs="Calibri"/>
        </w:rPr>
        <w:t>The extension 89991001 is used for outgoing calls (with the call flow Template-OutgoingCallcatcher.Service)</w:t>
      </w:r>
    </w:p>
    <w:p w14:paraId="191FD692" w14:textId="77777777" w:rsidR="007E25F5" w:rsidRDefault="00AD1CEF">
      <w:pPr>
        <w:numPr>
          <w:ilvl w:val="0"/>
          <w:numId w:val="4"/>
        </w:numPr>
        <w:spacing w:after="0" w:line="240" w:lineRule="auto"/>
        <w:ind w:left="720" w:hanging="360"/>
        <w:rPr>
          <w:rFonts w:ascii="Calibri" w:eastAsia="Calibri" w:hAnsi="Calibri" w:cs="Calibri"/>
        </w:rPr>
      </w:pPr>
      <w:r>
        <w:rPr>
          <w:rFonts w:ascii="Calibri" w:eastAsia="Calibri" w:hAnsi="Calibri" w:cs="Calibri"/>
        </w:rPr>
        <w:t xml:space="preserve"> The extension 89991000 is used for incoming calls (with the call flow UC-Technical-IncomingCallcatcher.Service)</w:t>
      </w:r>
    </w:p>
    <w:p w14:paraId="191FD693"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We can modify the properties of the call flow for outgoing calls by clicking on the icon </w:t>
      </w:r>
      <w:r>
        <w:object w:dxaOrig="464" w:dyaOrig="464" w14:anchorId="191FD73C">
          <v:rect id="rectole0000000015" o:spid="_x0000_i1037" style="width:23.35pt;height:23.35pt" o:ole="" o:preferrelative="t" stroked="f">
            <v:imagedata r:id="rId40" o:title=""/>
          </v:rect>
          <o:OLEObject Type="Embed" ProgID="StaticMetafile" ShapeID="rectole0000000015" DrawAspect="Content" ObjectID="_1616497033" r:id="rId48"/>
        </w:object>
      </w:r>
      <w:r>
        <w:rPr>
          <w:rFonts w:ascii="Calibri" w:eastAsia="Calibri" w:hAnsi="Calibri" w:cs="Calibri"/>
        </w:rPr>
        <w:t xml:space="preserve"> in front of the call flow profile name Template-OutgoingCallcatcher.Service.</w:t>
      </w:r>
    </w:p>
    <w:p w14:paraId="191FD694"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This is where we can specify the ID of the SIP trunk that needs to be used for outgoing call (in our example on Figure 5, the SIP Trunk ID is “SOA10001). </w:t>
      </w:r>
    </w:p>
    <w:p w14:paraId="191FD695" w14:textId="77777777" w:rsidR="007E25F5" w:rsidRDefault="00AD1CEF">
      <w:pPr>
        <w:spacing w:after="120" w:line="240" w:lineRule="auto"/>
        <w:jc w:val="both"/>
        <w:rPr>
          <w:rFonts w:ascii="Calibri" w:eastAsia="Calibri" w:hAnsi="Calibri" w:cs="Calibri"/>
        </w:rPr>
      </w:pPr>
      <w:r>
        <w:rPr>
          <w:rFonts w:ascii="Calibri" w:eastAsia="Calibri" w:hAnsi="Calibri" w:cs="Calibri"/>
        </w:rPr>
        <w:t>This is also where we can set the emergency number configuration mode to “prefixed”: which is needed to add the prefix 969&lt;postal code&gt; to emergency numbers.</w:t>
      </w:r>
    </w:p>
    <w:p w14:paraId="191FD696" w14:textId="77777777" w:rsidR="007E25F5" w:rsidRDefault="00AD1CEF">
      <w:pPr>
        <w:spacing w:after="120" w:line="240" w:lineRule="auto"/>
        <w:jc w:val="both"/>
        <w:rPr>
          <w:rFonts w:ascii="Calibri" w:eastAsia="Calibri" w:hAnsi="Calibri" w:cs="Calibri"/>
        </w:rPr>
      </w:pPr>
      <w:r>
        <w:object w:dxaOrig="7964" w:dyaOrig="4635" w14:anchorId="191FD73D">
          <v:rect id="rectole0000000016" o:spid="_x0000_i1038" style="width:398.65pt;height:232pt" o:ole="" o:preferrelative="t" stroked="f">
            <v:imagedata r:id="rId49" o:title=""/>
          </v:rect>
          <o:OLEObject Type="Embed" ProgID="StaticMetafile" ShapeID="rectole0000000016" DrawAspect="Content" ObjectID="_1616497034" r:id="rId50"/>
        </w:object>
      </w:r>
    </w:p>
    <w:p w14:paraId="191FD697"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Profile Parameter Management (outgoingCallcatcher)</w:t>
      </w:r>
    </w:p>
    <w:p w14:paraId="191FD698" w14:textId="77777777" w:rsidR="007E25F5" w:rsidRDefault="007E25F5">
      <w:pPr>
        <w:spacing w:after="120" w:line="240" w:lineRule="auto"/>
        <w:jc w:val="both"/>
        <w:rPr>
          <w:rFonts w:ascii="Calibri" w:eastAsia="Calibri" w:hAnsi="Calibri" w:cs="Calibri"/>
        </w:rPr>
      </w:pPr>
    </w:p>
    <w:p w14:paraId="191FD699" w14:textId="77777777" w:rsidR="007E25F5" w:rsidRDefault="00AD1CEF">
      <w:pPr>
        <w:spacing w:after="120" w:line="240" w:lineRule="auto"/>
        <w:jc w:val="both"/>
        <w:rPr>
          <w:rFonts w:ascii="Calibri" w:eastAsia="Calibri" w:hAnsi="Calibri" w:cs="Calibri"/>
        </w:rPr>
      </w:pPr>
      <w:r>
        <w:rPr>
          <w:rFonts w:ascii="Calibri" w:eastAsia="Calibri" w:hAnsi="Calibri" w:cs="Calibri"/>
          <w:b/>
        </w:rPr>
        <w:t>Note</w:t>
      </w:r>
      <w:r>
        <w:rPr>
          <w:rFonts w:ascii="Calibri" w:eastAsia="Calibri" w:hAnsi="Calibri" w:cs="Calibri"/>
        </w:rPr>
        <w:t xml:space="preserve">: as specified in </w:t>
      </w:r>
      <w:r>
        <w:rPr>
          <w:rFonts w:ascii="Calibri" w:eastAsia="Calibri" w:hAnsi="Calibri" w:cs="Calibri"/>
          <w:b/>
        </w:rPr>
        <w:t>Callflow Studio -&gt; Callflow Assignment</w:t>
      </w:r>
      <w:r>
        <w:rPr>
          <w:rFonts w:ascii="Calibri" w:eastAsia="Calibri" w:hAnsi="Calibri" w:cs="Calibri"/>
        </w:rPr>
        <w:t xml:space="preserve">, the Callflow profile “Template-OutgoingCallcatcher.Service » is mapped to the Call flow root *136. The call flow with the root *136 is shown in </w:t>
      </w:r>
      <w:r>
        <w:rPr>
          <w:rFonts w:ascii="Calibri" w:eastAsia="Calibri" w:hAnsi="Calibri" w:cs="Calibri"/>
          <w:b/>
        </w:rPr>
        <w:t>Callflow Studio -&gt; Callflow</w:t>
      </w:r>
      <w:r>
        <w:rPr>
          <w:rFonts w:ascii="Calibri" w:eastAsia="Calibri" w:hAnsi="Calibri" w:cs="Calibri"/>
        </w:rPr>
        <w:t xml:space="preserve"> and contains the call handling logic for outgoing calls to </w:t>
      </w:r>
      <w:r w:rsidR="004D4317">
        <w:rPr>
          <w:rFonts w:ascii="Calibri" w:eastAsia="Calibri" w:hAnsi="Calibri" w:cs="Calibri"/>
        </w:rPr>
        <w:t>Orange</w:t>
      </w:r>
      <w:r>
        <w:rPr>
          <w:rFonts w:ascii="Calibri" w:eastAsia="Calibri" w:hAnsi="Calibri" w:cs="Calibri"/>
        </w:rPr>
        <w:t xml:space="preserve"> SIP trunking (including emergency call handling).</w:t>
      </w:r>
    </w:p>
    <w:p w14:paraId="191FD69A"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lastRenderedPageBreak/>
        <w:t>Extension for outgoing calls</w:t>
      </w:r>
    </w:p>
    <w:p w14:paraId="191FD69B"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We can modify the properties of the call flow for incoming calls by clicking on the icon </w:t>
      </w:r>
      <w:r>
        <w:object w:dxaOrig="464" w:dyaOrig="464" w14:anchorId="191FD73E">
          <v:rect id="rectole0000000017" o:spid="_x0000_i1039" style="width:23.35pt;height:23.35pt" o:ole="" o:preferrelative="t" stroked="f">
            <v:imagedata r:id="rId40" o:title=""/>
          </v:rect>
          <o:OLEObject Type="Embed" ProgID="StaticMetafile" ShapeID="rectole0000000017" DrawAspect="Content" ObjectID="_1616497035" r:id="rId51"/>
        </w:object>
      </w:r>
      <w:r>
        <w:rPr>
          <w:rFonts w:ascii="Calibri" w:eastAsia="Calibri" w:hAnsi="Calibri" w:cs="Calibri"/>
        </w:rPr>
        <w:t xml:space="preserve"> in front of the call flow name UC-Technical-IncomingCallcatcher.Service.</w:t>
      </w:r>
    </w:p>
    <w:p w14:paraId="191FD69C" w14:textId="77777777" w:rsidR="007E25F5" w:rsidRDefault="00AD1CEF">
      <w:pPr>
        <w:spacing w:after="120" w:line="240" w:lineRule="auto"/>
        <w:jc w:val="both"/>
        <w:rPr>
          <w:rFonts w:ascii="Calibri" w:eastAsia="Calibri" w:hAnsi="Calibri" w:cs="Calibri"/>
        </w:rPr>
      </w:pPr>
      <w:r>
        <w:rPr>
          <w:rFonts w:ascii="Calibri" w:eastAsia="Calibri" w:hAnsi="Calibri" w:cs="Calibri"/>
        </w:rPr>
        <w:t>The parameter “Translate callers” should be set to “Yes”.</w:t>
      </w:r>
    </w:p>
    <w:p w14:paraId="191FD69D" w14:textId="77777777" w:rsidR="007E25F5" w:rsidRDefault="00AD1CEF">
      <w:pPr>
        <w:spacing w:after="120" w:line="240" w:lineRule="auto"/>
        <w:jc w:val="both"/>
        <w:rPr>
          <w:rFonts w:ascii="Calibri" w:eastAsia="Calibri" w:hAnsi="Calibri" w:cs="Calibri"/>
        </w:rPr>
      </w:pPr>
      <w:r>
        <w:object w:dxaOrig="7964" w:dyaOrig="2984" w14:anchorId="191FD73F">
          <v:rect id="rectole0000000018" o:spid="_x0000_i1040" style="width:398.65pt;height:149.35pt" o:ole="" o:preferrelative="t" stroked="f">
            <v:imagedata r:id="rId52" o:title=""/>
          </v:rect>
          <o:OLEObject Type="Embed" ProgID="StaticMetafile" ShapeID="rectole0000000018" DrawAspect="Content" ObjectID="_1616497036" r:id="rId53"/>
        </w:object>
      </w:r>
    </w:p>
    <w:p w14:paraId="191FD69E"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Profile Parameter Management (UC-Technical-IncomingCallcatcher)</w:t>
      </w:r>
    </w:p>
    <w:p w14:paraId="191FD69F" w14:textId="77777777" w:rsidR="007E25F5" w:rsidRDefault="007E25F5">
      <w:pPr>
        <w:spacing w:after="120" w:line="240" w:lineRule="auto"/>
        <w:jc w:val="both"/>
        <w:rPr>
          <w:rFonts w:ascii="Calibri" w:eastAsia="Calibri" w:hAnsi="Calibri" w:cs="Calibri"/>
        </w:rPr>
      </w:pPr>
    </w:p>
    <w:p w14:paraId="191FD6A0" w14:textId="77777777" w:rsidR="007E25F5" w:rsidRDefault="00AD1CEF">
      <w:pPr>
        <w:spacing w:after="120" w:line="240" w:lineRule="auto"/>
        <w:jc w:val="both"/>
        <w:rPr>
          <w:rFonts w:ascii="Calibri" w:eastAsia="Calibri" w:hAnsi="Calibri" w:cs="Calibri"/>
        </w:rPr>
      </w:pPr>
      <w:r>
        <w:rPr>
          <w:rFonts w:ascii="Calibri" w:eastAsia="Calibri" w:hAnsi="Calibri" w:cs="Calibri"/>
          <w:b/>
        </w:rPr>
        <w:t>Note</w:t>
      </w:r>
      <w:r>
        <w:rPr>
          <w:rFonts w:ascii="Calibri" w:eastAsia="Calibri" w:hAnsi="Calibri" w:cs="Calibri"/>
        </w:rPr>
        <w:t xml:space="preserve">: as specified in </w:t>
      </w:r>
      <w:r>
        <w:rPr>
          <w:rFonts w:ascii="Calibri" w:eastAsia="Calibri" w:hAnsi="Calibri" w:cs="Calibri"/>
          <w:b/>
        </w:rPr>
        <w:t>Callflow Studio -&gt; Callflow Assignment</w:t>
      </w:r>
      <w:r>
        <w:rPr>
          <w:rFonts w:ascii="Calibri" w:eastAsia="Calibri" w:hAnsi="Calibri" w:cs="Calibri"/>
        </w:rPr>
        <w:t xml:space="preserve">, the Callflow profile “UC-Technical-IncomingCallcatcher.Service » is mapped to the Call flow root *126. The call flow with the root *126 is shown in </w:t>
      </w:r>
      <w:r>
        <w:rPr>
          <w:rFonts w:ascii="Calibri" w:eastAsia="Calibri" w:hAnsi="Calibri" w:cs="Calibri"/>
          <w:b/>
        </w:rPr>
        <w:t>Callflow Studio -&gt; Callflow</w:t>
      </w:r>
      <w:r>
        <w:rPr>
          <w:rFonts w:ascii="Calibri" w:eastAsia="Calibri" w:hAnsi="Calibri" w:cs="Calibri"/>
        </w:rPr>
        <w:t xml:space="preserve"> and contains the call handling logic for incoming calls from </w:t>
      </w:r>
      <w:r w:rsidR="004D4317">
        <w:rPr>
          <w:rFonts w:ascii="Calibri" w:eastAsia="Calibri" w:hAnsi="Calibri" w:cs="Calibri"/>
        </w:rPr>
        <w:t>Orange</w:t>
      </w:r>
      <w:r>
        <w:rPr>
          <w:rFonts w:ascii="Calibri" w:eastAsia="Calibri" w:hAnsi="Calibri" w:cs="Calibri"/>
        </w:rPr>
        <w:t xml:space="preserve"> SIP trunking.</w:t>
      </w:r>
    </w:p>
    <w:p w14:paraId="191FD6A1" w14:textId="77777777" w:rsidR="007E25F5" w:rsidRDefault="00AD1CEF">
      <w:pPr>
        <w:spacing w:before="320" w:line="240" w:lineRule="auto"/>
        <w:jc w:val="both"/>
        <w:rPr>
          <w:rFonts w:ascii="Arial" w:eastAsia="Arial" w:hAnsi="Arial" w:cs="Arial"/>
          <w:b/>
          <w:color w:val="4F81BD"/>
          <w:sz w:val="24"/>
        </w:rPr>
      </w:pPr>
      <w:r>
        <w:rPr>
          <w:rFonts w:ascii="Arial" w:eastAsia="Arial" w:hAnsi="Arial" w:cs="Arial"/>
          <w:b/>
          <w:color w:val="4F81BD"/>
          <w:sz w:val="24"/>
        </w:rPr>
        <w:t>Call Routing</w:t>
      </w:r>
    </w:p>
    <w:p w14:paraId="191FD6A2"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Route Group</w:t>
      </w:r>
    </w:p>
    <w:p w14:paraId="191FD6A3"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Call Routing -&gt; Route Groups and Restriction Groups</w:t>
      </w:r>
    </w:p>
    <w:p w14:paraId="191FD6A4" w14:textId="77777777" w:rsidR="007E25F5" w:rsidRDefault="00AD1CEF">
      <w:pPr>
        <w:spacing w:after="120" w:line="240" w:lineRule="auto"/>
        <w:jc w:val="both"/>
        <w:rPr>
          <w:rFonts w:ascii="Calibri" w:eastAsia="Calibri" w:hAnsi="Calibri" w:cs="Calibri"/>
        </w:rPr>
      </w:pPr>
      <w:r>
        <w:rPr>
          <w:rFonts w:ascii="Calibri" w:eastAsia="Calibri" w:hAnsi="Calibri" w:cs="Calibri"/>
        </w:rPr>
        <w:t>A route group is simply a number of routes grouped together for a certain reason.</w:t>
      </w:r>
    </w:p>
    <w:p w14:paraId="191FD6A5" w14:textId="77777777" w:rsidR="007E25F5" w:rsidRDefault="00AD1CEF">
      <w:pPr>
        <w:spacing w:after="120" w:line="240" w:lineRule="auto"/>
        <w:jc w:val="both"/>
        <w:rPr>
          <w:rFonts w:ascii="Calibri" w:eastAsia="Calibri" w:hAnsi="Calibri" w:cs="Calibri"/>
        </w:rPr>
      </w:pPr>
      <w:r>
        <w:rPr>
          <w:rFonts w:ascii="Calibri" w:eastAsia="Calibri" w:hAnsi="Calibri" w:cs="Calibri"/>
        </w:rPr>
        <w:t>In the Figure below, several Route Groups are configured for breakout : mobile, national, international, premium, emergency, DefaultOut. One Route Group is configured for incoming calls :  catchAll</w:t>
      </w:r>
    </w:p>
    <w:p w14:paraId="191FD6A6" w14:textId="77777777" w:rsidR="007E25F5" w:rsidRDefault="00AD1CEF">
      <w:pPr>
        <w:spacing w:after="120" w:line="240" w:lineRule="auto"/>
        <w:jc w:val="both"/>
        <w:rPr>
          <w:rFonts w:ascii="Calibri" w:eastAsia="Calibri" w:hAnsi="Calibri" w:cs="Calibri"/>
        </w:rPr>
      </w:pPr>
      <w:r>
        <w:object w:dxaOrig="7964" w:dyaOrig="4995" w14:anchorId="191FD740">
          <v:rect id="rectole0000000019" o:spid="_x0000_i1041" style="width:398.65pt;height:249.35pt" o:ole="" o:preferrelative="t" stroked="f">
            <v:imagedata r:id="rId54" o:title=""/>
          </v:rect>
          <o:OLEObject Type="Embed" ProgID="StaticMetafile" ShapeID="rectole0000000019" DrawAspect="Content" ObjectID="_1616497037" r:id="rId55"/>
        </w:object>
      </w:r>
    </w:p>
    <w:p w14:paraId="191FD6A7"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Route Groups</w:t>
      </w:r>
    </w:p>
    <w:p w14:paraId="191FD6A8" w14:textId="77777777" w:rsidR="007E25F5" w:rsidRDefault="007E25F5">
      <w:pPr>
        <w:spacing w:after="120" w:line="240" w:lineRule="auto"/>
        <w:jc w:val="both"/>
        <w:rPr>
          <w:rFonts w:ascii="Calibri" w:eastAsia="Calibri" w:hAnsi="Calibri" w:cs="Calibri"/>
        </w:rPr>
      </w:pPr>
    </w:p>
    <w:p w14:paraId="191FD6A9"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Restriction Group</w:t>
      </w:r>
    </w:p>
    <w:p w14:paraId="191FD6AA"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Call Routing -&gt; Restriction Groups Configuration</w:t>
      </w:r>
    </w:p>
    <w:p w14:paraId="191FD6AB" w14:textId="77777777" w:rsidR="007E25F5" w:rsidRDefault="00AD1CEF">
      <w:pPr>
        <w:spacing w:after="120" w:line="240" w:lineRule="auto"/>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 xml:space="preserve">A restriction group is a list of route groups that will be used as permissions: </w:t>
      </w:r>
    </w:p>
    <w:p w14:paraId="191FD6AC" w14:textId="77777777" w:rsidR="007E25F5" w:rsidRDefault="00AD1CEF">
      <w:pPr>
        <w:numPr>
          <w:ilvl w:val="0"/>
          <w:numId w:val="5"/>
        </w:numPr>
        <w:spacing w:after="0" w:line="240" w:lineRule="auto"/>
        <w:ind w:left="720" w:hanging="360"/>
        <w:rPr>
          <w:rFonts w:ascii="Calibri" w:eastAsia="Calibri" w:hAnsi="Calibri" w:cs="Calibri"/>
          <w:color w:val="000000"/>
          <w:shd w:val="clear" w:color="auto" w:fill="FFFFFF"/>
        </w:rPr>
      </w:pPr>
      <w:r>
        <w:rPr>
          <w:rFonts w:ascii="Calibri" w:eastAsia="Calibri" w:hAnsi="Calibri" w:cs="Calibri"/>
          <w:color w:val="000000"/>
          <w:shd w:val="clear" w:color="auto" w:fill="FFFFFF"/>
        </w:rPr>
        <w:t>All users in a restriction group can only call numbers that correspond to routes in the route groups of the restriction group.</w:t>
      </w:r>
    </w:p>
    <w:p w14:paraId="191FD6AD" w14:textId="77777777" w:rsidR="007E25F5" w:rsidRDefault="00AD1CEF">
      <w:pPr>
        <w:numPr>
          <w:ilvl w:val="0"/>
          <w:numId w:val="5"/>
        </w:numPr>
        <w:spacing w:after="0" w:line="240" w:lineRule="auto"/>
        <w:ind w:left="720" w:hanging="360"/>
        <w:rPr>
          <w:rFonts w:ascii="Calibri" w:eastAsia="Calibri" w:hAnsi="Calibri" w:cs="Calibri"/>
        </w:rPr>
      </w:pPr>
      <w:r>
        <w:rPr>
          <w:rFonts w:ascii="Calibri" w:eastAsia="Calibri" w:hAnsi="Calibri" w:cs="Calibri"/>
        </w:rPr>
        <w:t>Incoming calls using a SIP Trunk in a Restriction Group can only call numbers that correspond to routes in the route groups of the restriction group.</w:t>
      </w:r>
    </w:p>
    <w:p w14:paraId="191FD6AE" w14:textId="77777777" w:rsidR="007E25F5" w:rsidRDefault="007E25F5">
      <w:pPr>
        <w:numPr>
          <w:ilvl w:val="0"/>
          <w:numId w:val="5"/>
        </w:numPr>
        <w:spacing w:after="0" w:line="240" w:lineRule="auto"/>
        <w:ind w:left="720" w:hanging="360"/>
        <w:rPr>
          <w:rFonts w:ascii="Calibri" w:eastAsia="Calibri" w:hAnsi="Calibri" w:cs="Calibri"/>
        </w:rPr>
      </w:pPr>
    </w:p>
    <w:p w14:paraId="191FD6AF" w14:textId="77777777" w:rsidR="007E25F5" w:rsidRDefault="00AD1CEF">
      <w:pPr>
        <w:spacing w:after="120" w:line="240" w:lineRule="auto"/>
        <w:jc w:val="both"/>
        <w:rPr>
          <w:rFonts w:ascii="Calibri" w:eastAsia="Calibri" w:hAnsi="Calibri" w:cs="Calibri"/>
        </w:rPr>
      </w:pPr>
      <w:r>
        <w:rPr>
          <w:rFonts w:ascii="Calibri" w:eastAsia="Calibri" w:hAnsi="Calibri" w:cs="Calibri"/>
        </w:rPr>
        <w:t xml:space="preserve">In the configuration example of Figure 14, </w:t>
      </w:r>
    </w:p>
    <w:p w14:paraId="191FD6B0" w14:textId="77777777" w:rsidR="007E25F5" w:rsidRDefault="00AD1CEF">
      <w:pPr>
        <w:numPr>
          <w:ilvl w:val="0"/>
          <w:numId w:val="6"/>
        </w:numPr>
        <w:spacing w:after="120" w:line="240" w:lineRule="auto"/>
        <w:ind w:left="720" w:hanging="360"/>
        <w:jc w:val="both"/>
        <w:rPr>
          <w:rFonts w:ascii="Calibri" w:eastAsia="Calibri" w:hAnsi="Calibri" w:cs="Calibri"/>
        </w:rPr>
      </w:pPr>
      <w:r>
        <w:rPr>
          <w:rFonts w:ascii="Calibri" w:eastAsia="Calibri" w:hAnsi="Calibri" w:cs="Calibri"/>
        </w:rPr>
        <w:t>The Restriction Group FromOutside (specified at SIP Trunk group level, see section Figure 5) allows all routes in the route group catchall</w:t>
      </w:r>
    </w:p>
    <w:p w14:paraId="191FD6B1" w14:textId="77777777" w:rsidR="007E25F5" w:rsidRDefault="00AD1CEF">
      <w:pPr>
        <w:numPr>
          <w:ilvl w:val="0"/>
          <w:numId w:val="6"/>
        </w:numPr>
        <w:spacing w:after="120" w:line="240" w:lineRule="auto"/>
        <w:ind w:left="720" w:hanging="360"/>
        <w:jc w:val="both"/>
        <w:rPr>
          <w:rFonts w:ascii="Calibri" w:eastAsia="Calibri" w:hAnsi="Calibri" w:cs="Calibri"/>
        </w:rPr>
      </w:pPr>
      <w:r>
        <w:rPr>
          <w:rFonts w:ascii="Calibri" w:eastAsia="Calibri" w:hAnsi="Calibri" w:cs="Calibri"/>
        </w:rPr>
        <w:t>The Restriction Groups NoRestrict (specified at the level of the IP Phone see Figure 6) allows all routes in the route group default, incoming, internal, international, mobile, premium, national, emergency and service.</w:t>
      </w:r>
    </w:p>
    <w:p w14:paraId="191FD6B2" w14:textId="77777777" w:rsidR="007E25F5" w:rsidRDefault="00AD1CEF">
      <w:pPr>
        <w:spacing w:after="120" w:line="240" w:lineRule="auto"/>
        <w:jc w:val="both"/>
        <w:rPr>
          <w:rFonts w:ascii="Calibri" w:eastAsia="Calibri" w:hAnsi="Calibri" w:cs="Calibri"/>
        </w:rPr>
      </w:pPr>
      <w:r>
        <w:object w:dxaOrig="7964" w:dyaOrig="3614" w14:anchorId="191FD741">
          <v:rect id="rectole0000000020" o:spid="_x0000_i1042" style="width:398.65pt;height:180.65pt" o:ole="" o:preferrelative="t" stroked="f">
            <v:imagedata r:id="rId56" o:title=""/>
          </v:rect>
          <o:OLEObject Type="Embed" ProgID="StaticMetafile" ShapeID="rectole0000000020" DrawAspect="Content" ObjectID="_1616497038" r:id="rId57"/>
        </w:object>
      </w:r>
    </w:p>
    <w:p w14:paraId="191FD6B3" w14:textId="77777777" w:rsidR="007E25F5" w:rsidRDefault="00AD1CEF">
      <w:pPr>
        <w:spacing w:after="120" w:line="240" w:lineRule="auto"/>
        <w:jc w:val="both"/>
        <w:rPr>
          <w:rFonts w:ascii="Calibri" w:eastAsia="Calibri" w:hAnsi="Calibri" w:cs="Calibri"/>
        </w:rPr>
      </w:pPr>
      <w:r>
        <w:object w:dxaOrig="7964" w:dyaOrig="269" w14:anchorId="191FD742">
          <v:rect id="rectole0000000021" o:spid="_x0000_i1043" style="width:398.65pt;height:13.35pt" o:ole="" o:preferrelative="t" stroked="f">
            <v:imagedata r:id="rId58" o:title=""/>
          </v:rect>
          <o:OLEObject Type="Embed" ProgID="StaticMetafile" ShapeID="rectole0000000021" DrawAspect="Content" ObjectID="_1616497039" r:id="rId59"/>
        </w:object>
      </w:r>
    </w:p>
    <w:p w14:paraId="191FD6B4"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Restriction Groups</w:t>
      </w:r>
    </w:p>
    <w:p w14:paraId="191FD6B5" w14:textId="77777777" w:rsidR="007E25F5" w:rsidRDefault="00AD1CEF">
      <w:pPr>
        <w:spacing w:after="120" w:line="240" w:lineRule="auto"/>
        <w:jc w:val="both"/>
        <w:rPr>
          <w:rFonts w:ascii="Calibri" w:eastAsia="Calibri" w:hAnsi="Calibri" w:cs="Calibri"/>
        </w:rPr>
      </w:pPr>
      <w:r>
        <w:rPr>
          <w:rFonts w:ascii="Calibri" w:eastAsia="Calibri" w:hAnsi="Calibri" w:cs="Calibri"/>
          <w:b/>
        </w:rPr>
        <w:t>Note</w:t>
      </w:r>
      <w:r>
        <w:rPr>
          <w:rFonts w:ascii="Calibri" w:eastAsia="Calibri" w:hAnsi="Calibri" w:cs="Calibri"/>
        </w:rPr>
        <w:t>: the Precedence field allows to define a priority for each route group in the Restriction Group. This is useful when there are at least two routes that overlap to ensure that the right route will be selected. For two matching routes in distinct route groups, setting a smaller precedence to a route group ensures that the route of this group will be used. Therefore, the SOP will not necessarily select the route based on the longest matching prefix.</w:t>
      </w:r>
    </w:p>
    <w:p w14:paraId="191FD6B6"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Route</w:t>
      </w:r>
    </w:p>
    <w:p w14:paraId="191FD6B7"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Call Routing -&gt; Route</w:t>
      </w:r>
    </w:p>
    <w:p w14:paraId="191FD6B8"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A route maps a phone number pattern (for example, all numbers starting with 0049*) to an action. </w:t>
      </w:r>
    </w:p>
    <w:p w14:paraId="191FD6B9"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To make patterns, following special characters can be used:</w:t>
      </w:r>
    </w:p>
    <w:p w14:paraId="191FD6BA"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X matches any digit from 0-9</w:t>
      </w:r>
    </w:p>
    <w:p w14:paraId="191FD6BB"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Z matches any digit from 1-9</w:t>
      </w:r>
    </w:p>
    <w:p w14:paraId="191FD6BC"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N matches any digit from 2-9</w:t>
      </w:r>
    </w:p>
    <w:p w14:paraId="191FD6BD"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[1237-9] matches any digit or letter in the brackets (in this example, 1,2,3,7,8,9)</w:t>
      </w:r>
    </w:p>
    <w:p w14:paraId="191FD6BE"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 wildcard, matches one or more characters</w:t>
      </w:r>
    </w:p>
    <w:p w14:paraId="191FD6BF" w14:textId="77777777" w:rsidR="007E25F5" w:rsidRDefault="00AD1CEF">
      <w:pPr>
        <w:numPr>
          <w:ilvl w:val="0"/>
          <w:numId w:val="7"/>
        </w:numPr>
        <w:tabs>
          <w:tab w:val="left" w:pos="0"/>
        </w:tabs>
        <w:spacing w:before="100" w:after="100" w:line="240" w:lineRule="auto"/>
        <w:ind w:left="720" w:hanging="360"/>
        <w:rPr>
          <w:rFonts w:ascii="Arial" w:eastAsia="Arial" w:hAnsi="Arial" w:cs="Arial"/>
          <w:color w:val="000000"/>
        </w:rPr>
      </w:pPr>
      <w:r>
        <w:rPr>
          <w:rFonts w:ascii="Arial" w:eastAsia="Arial" w:hAnsi="Arial" w:cs="Arial"/>
          <w:color w:val="000000"/>
        </w:rPr>
        <w:t>! wildcard, matches zero or more characters</w:t>
      </w:r>
    </w:p>
    <w:p w14:paraId="191FD6C0" w14:textId="77777777" w:rsidR="007E25F5" w:rsidRDefault="007E25F5">
      <w:pPr>
        <w:spacing w:after="120" w:line="240" w:lineRule="auto"/>
        <w:jc w:val="both"/>
        <w:rPr>
          <w:rFonts w:ascii="Calibri" w:eastAsia="Calibri" w:hAnsi="Calibri" w:cs="Calibri"/>
        </w:rPr>
      </w:pPr>
    </w:p>
    <w:p w14:paraId="191FD6C1"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In the example used in this document, a route can be part of one of the route group shown in </w:t>
      </w:r>
      <w:r>
        <w:rPr>
          <w:rFonts w:ascii="Calibri" w:eastAsia="Calibri" w:hAnsi="Calibri" w:cs="Calibri"/>
        </w:rPr>
        <w:t>Figure 13</w:t>
      </w:r>
      <w:r>
        <w:rPr>
          <w:rFonts w:ascii="Arial" w:eastAsia="Arial" w:hAnsi="Arial" w:cs="Arial"/>
          <w:color w:val="000000"/>
          <w:shd w:val="clear" w:color="auto" w:fill="FFFFFF"/>
        </w:rPr>
        <w:t xml:space="preserve"> (mobile, emergency, …). For breakout, the Action should be set to Goto.DefaultOut.1.1 in order to eventually reach the OutgoingCallCatcher service callflow described in section 5.1.4)</w:t>
      </w:r>
    </w:p>
    <w:p w14:paraId="191FD6C2" w14:textId="77777777" w:rsidR="007E25F5" w:rsidRDefault="007E25F5">
      <w:pPr>
        <w:spacing w:after="120" w:line="240" w:lineRule="auto"/>
        <w:jc w:val="both"/>
        <w:rPr>
          <w:rFonts w:ascii="Calibri" w:eastAsia="Calibri" w:hAnsi="Calibri" w:cs="Calibri"/>
        </w:rPr>
      </w:pPr>
    </w:p>
    <w:p w14:paraId="191FD6C3" w14:textId="77777777" w:rsidR="007E25F5" w:rsidRDefault="007E25F5">
      <w:pPr>
        <w:spacing w:after="120" w:line="240" w:lineRule="auto"/>
        <w:jc w:val="both"/>
        <w:rPr>
          <w:rFonts w:ascii="Calibri" w:eastAsia="Calibri" w:hAnsi="Calibri" w:cs="Calibri"/>
        </w:rPr>
      </w:pPr>
    </w:p>
    <w:p w14:paraId="191FD6C4" w14:textId="77777777" w:rsidR="007E25F5" w:rsidRDefault="00AD1CEF">
      <w:pPr>
        <w:spacing w:after="120" w:line="240" w:lineRule="auto"/>
        <w:jc w:val="both"/>
        <w:rPr>
          <w:rFonts w:ascii="Calibri" w:eastAsia="Calibri" w:hAnsi="Calibri" w:cs="Calibri"/>
        </w:rPr>
      </w:pPr>
      <w:r>
        <w:object w:dxaOrig="7964" w:dyaOrig="5669" w14:anchorId="191FD743">
          <v:rect id="rectole0000000022" o:spid="_x0000_i1044" style="width:398.65pt;height:284pt" o:ole="" o:preferrelative="t" stroked="f">
            <v:imagedata r:id="rId60" o:title=""/>
          </v:rect>
          <o:OLEObject Type="Embed" ProgID="StaticMetafile" ShapeID="rectole0000000022" DrawAspect="Content" ObjectID="_1616497040" r:id="rId61"/>
        </w:object>
      </w:r>
    </w:p>
    <w:p w14:paraId="191FD6C5" w14:textId="77777777" w:rsidR="007E25F5" w:rsidRDefault="00AD1CEF">
      <w:pPr>
        <w:spacing w:after="120" w:line="240" w:lineRule="auto"/>
        <w:jc w:val="both"/>
        <w:rPr>
          <w:rFonts w:ascii="Calibri" w:eastAsia="Calibri" w:hAnsi="Calibri" w:cs="Calibri"/>
        </w:rPr>
      </w:pPr>
      <w:r>
        <w:object w:dxaOrig="7964" w:dyaOrig="5955" w14:anchorId="191FD744">
          <v:rect id="rectole0000000023" o:spid="_x0000_i1045" style="width:398.65pt;height:298pt" o:ole="" o:preferrelative="t" stroked="f">
            <v:imagedata r:id="rId62" o:title=""/>
          </v:rect>
          <o:OLEObject Type="Embed" ProgID="StaticMetafile" ShapeID="rectole0000000023" DrawAspect="Content" ObjectID="_1616497041" r:id="rId63"/>
        </w:object>
      </w:r>
    </w:p>
    <w:p w14:paraId="191FD6C6"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 xml:space="preserve"> Figure : Routes</w:t>
      </w:r>
    </w:p>
    <w:p w14:paraId="191FD6C7" w14:textId="77777777" w:rsidR="007E25F5" w:rsidRDefault="007E25F5">
      <w:pPr>
        <w:spacing w:after="120" w:line="240" w:lineRule="auto"/>
        <w:jc w:val="both"/>
        <w:rPr>
          <w:rFonts w:ascii="Calibri" w:eastAsia="Calibri" w:hAnsi="Calibri" w:cs="Calibri"/>
        </w:rPr>
      </w:pPr>
    </w:p>
    <w:p w14:paraId="191FD6C8"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Incoming number mapping</w:t>
      </w:r>
    </w:p>
    <w:p w14:paraId="191FD6C9"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Call Routing -&gt; Incoming number mapping</w:t>
      </w:r>
    </w:p>
    <w:p w14:paraId="191FD6CA" w14:textId="77777777" w:rsidR="007E25F5" w:rsidRDefault="00AD1CEF">
      <w:pPr>
        <w:spacing w:after="120" w:line="240" w:lineRule="auto"/>
        <w:jc w:val="both"/>
        <w:rPr>
          <w:rFonts w:ascii="Calibri" w:eastAsia="Calibri" w:hAnsi="Calibri" w:cs="Calibri"/>
        </w:rPr>
      </w:pPr>
      <w:r>
        <w:rPr>
          <w:rFonts w:ascii="Calibri" w:eastAsia="Calibri" w:hAnsi="Calibri" w:cs="Calibri"/>
        </w:rPr>
        <w:t>Mapping incoming calls comes down to routing the incoming DDI numbers that you received from your phone operator to internal extensions. This can be done using an action, as shown in the list of the incoming number mapping:</w:t>
      </w:r>
    </w:p>
    <w:p w14:paraId="191FD6CB" w14:textId="77777777" w:rsidR="007E25F5" w:rsidRDefault="007E25F5">
      <w:pPr>
        <w:spacing w:after="120" w:line="240" w:lineRule="auto"/>
        <w:jc w:val="both"/>
        <w:rPr>
          <w:rFonts w:ascii="Calibri" w:eastAsia="Calibri" w:hAnsi="Calibri" w:cs="Calibri"/>
        </w:rPr>
      </w:pPr>
    </w:p>
    <w:p w14:paraId="191FD6CC" w14:textId="77777777" w:rsidR="007E25F5" w:rsidRDefault="00AD1CEF">
      <w:pPr>
        <w:spacing w:after="120" w:line="240" w:lineRule="auto"/>
        <w:jc w:val="both"/>
        <w:rPr>
          <w:rFonts w:ascii="Calibri" w:eastAsia="Calibri" w:hAnsi="Calibri" w:cs="Calibri"/>
        </w:rPr>
      </w:pPr>
      <w:r>
        <w:object w:dxaOrig="7964" w:dyaOrig="3105" w14:anchorId="191FD745">
          <v:rect id="rectole0000000024" o:spid="_x0000_i1046" style="width:398.65pt;height:154.65pt" o:ole="" o:preferrelative="t" stroked="f">
            <v:imagedata r:id="rId64" o:title=""/>
          </v:rect>
          <o:OLEObject Type="Embed" ProgID="StaticMetafile" ShapeID="rectole0000000024" DrawAspect="Content" ObjectID="_1616497042" r:id="rId65"/>
        </w:object>
      </w:r>
    </w:p>
    <w:p w14:paraId="191FD6CD"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External Number Mapping</w:t>
      </w:r>
    </w:p>
    <w:p w14:paraId="191FD6CE" w14:textId="77777777" w:rsidR="007E25F5" w:rsidRDefault="007E25F5">
      <w:pPr>
        <w:spacing w:after="120" w:line="240" w:lineRule="auto"/>
        <w:jc w:val="both"/>
        <w:rPr>
          <w:rFonts w:ascii="Calibri" w:eastAsia="Calibri" w:hAnsi="Calibri" w:cs="Calibri"/>
        </w:rPr>
      </w:pPr>
    </w:p>
    <w:p w14:paraId="191FD6CF" w14:textId="77777777" w:rsidR="007E25F5" w:rsidRDefault="00AD1CEF">
      <w:pPr>
        <w:spacing w:after="120" w:line="240" w:lineRule="auto"/>
        <w:jc w:val="both"/>
        <w:rPr>
          <w:rFonts w:ascii="Calibri" w:eastAsia="Calibri" w:hAnsi="Calibri" w:cs="Calibri"/>
        </w:rPr>
      </w:pPr>
      <w:r>
        <w:rPr>
          <w:rFonts w:ascii="Calibri" w:eastAsia="Calibri" w:hAnsi="Calibri" w:cs="Calibri"/>
        </w:rPr>
        <w:t>Mapping these numbers onto an internal extension, you can trigger a phone (or a root extension (call flow) for automatic answering of calls). The following screenshot shows the detailed view when modifying or adding a mapping:</w:t>
      </w:r>
    </w:p>
    <w:p w14:paraId="191FD6D0" w14:textId="77777777" w:rsidR="007E25F5" w:rsidRDefault="00AD1CEF">
      <w:pPr>
        <w:spacing w:after="120" w:line="240" w:lineRule="auto"/>
        <w:jc w:val="both"/>
        <w:rPr>
          <w:rFonts w:ascii="Calibri" w:eastAsia="Calibri" w:hAnsi="Calibri" w:cs="Calibri"/>
        </w:rPr>
      </w:pPr>
      <w:r>
        <w:object w:dxaOrig="7964" w:dyaOrig="2880" w14:anchorId="191FD746">
          <v:rect id="rectole0000000025" o:spid="_x0000_i1047" style="width:398.65pt;height:2in" o:ole="" o:preferrelative="t" stroked="f">
            <v:imagedata r:id="rId66" o:title=""/>
          </v:rect>
          <o:OLEObject Type="Embed" ProgID="StaticMetafile" ShapeID="rectole0000000025" DrawAspect="Content" ObjectID="_1616497043" r:id="rId67"/>
        </w:object>
      </w:r>
    </w:p>
    <w:p w14:paraId="191FD6D1"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External Number Mapping details</w:t>
      </w:r>
    </w:p>
    <w:p w14:paraId="191FD6D2" w14:textId="77777777" w:rsidR="007E25F5" w:rsidRDefault="007E25F5">
      <w:pPr>
        <w:spacing w:after="120" w:line="240" w:lineRule="auto"/>
        <w:jc w:val="both"/>
        <w:rPr>
          <w:rFonts w:ascii="Calibri" w:eastAsia="Calibri" w:hAnsi="Calibri" w:cs="Calibri"/>
        </w:rPr>
      </w:pPr>
    </w:p>
    <w:p w14:paraId="191FD6D3" w14:textId="77777777" w:rsidR="007E25F5" w:rsidRDefault="007E25F5">
      <w:pPr>
        <w:spacing w:after="120" w:line="240" w:lineRule="auto"/>
        <w:jc w:val="both"/>
        <w:rPr>
          <w:rFonts w:ascii="Calibri" w:eastAsia="Calibri" w:hAnsi="Calibri" w:cs="Calibri"/>
        </w:rPr>
      </w:pPr>
    </w:p>
    <w:p w14:paraId="191FD6D4" w14:textId="77777777" w:rsidR="007E25F5" w:rsidRDefault="00AD1CEF">
      <w:pPr>
        <w:spacing w:before="200" w:after="0" w:line="240" w:lineRule="auto"/>
        <w:jc w:val="both"/>
        <w:rPr>
          <w:rFonts w:ascii="Cambria" w:eastAsia="Cambria" w:hAnsi="Cambria" w:cs="Cambria"/>
          <w:b/>
          <w:i/>
          <w:color w:val="4F81BD"/>
        </w:rPr>
      </w:pPr>
      <w:r>
        <w:rPr>
          <w:rFonts w:ascii="Cambria" w:eastAsia="Cambria" w:hAnsi="Cambria" w:cs="Cambria"/>
          <w:b/>
          <w:i/>
          <w:color w:val="4F81BD"/>
        </w:rPr>
        <w:t>Outgoing number mapping</w:t>
      </w:r>
    </w:p>
    <w:p w14:paraId="191FD6D5" w14:textId="77777777" w:rsidR="007E25F5" w:rsidRDefault="00AD1CEF">
      <w:pPr>
        <w:spacing w:after="120" w:line="240" w:lineRule="auto"/>
        <w:jc w:val="both"/>
        <w:rPr>
          <w:rFonts w:ascii="Calibri" w:eastAsia="Calibri" w:hAnsi="Calibri" w:cs="Calibri"/>
          <w:b/>
        </w:rPr>
      </w:pPr>
      <w:r>
        <w:rPr>
          <w:rFonts w:ascii="Calibri" w:eastAsia="Calibri" w:hAnsi="Calibri" w:cs="Calibri"/>
          <w:b/>
        </w:rPr>
        <w:t>In SMP GUI: Call Routing -&gt; Outgoing number mapping</w:t>
      </w:r>
    </w:p>
    <w:p w14:paraId="191FD6D6" w14:textId="77777777" w:rsidR="007E25F5" w:rsidRDefault="00AD1CEF">
      <w:pPr>
        <w:spacing w:after="120" w:line="24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lastRenderedPageBreak/>
        <w:t>When dialing out, you can assign an external number that will be showed to the external contact, or you can choose to hide your number. There are five possibilities that you can select in the SMP:</w:t>
      </w:r>
    </w:p>
    <w:p w14:paraId="191FD6D7" w14:textId="77777777" w:rsidR="007E25F5" w:rsidRDefault="00AD1CEF">
      <w:pPr>
        <w:numPr>
          <w:ilvl w:val="0"/>
          <w:numId w:val="8"/>
        </w:numPr>
        <w:spacing w:after="0" w:line="240" w:lineRule="auto"/>
        <w:ind w:left="720" w:hanging="360"/>
        <w:rPr>
          <w:rFonts w:ascii="Arial" w:eastAsia="Arial" w:hAnsi="Arial" w:cs="Arial"/>
          <w:color w:val="000000"/>
        </w:rPr>
      </w:pPr>
      <w:r>
        <w:rPr>
          <w:rFonts w:ascii="Arial" w:eastAsia="Arial" w:hAnsi="Arial" w:cs="Arial"/>
          <w:b/>
          <w:color w:val="000000"/>
        </w:rPr>
        <w:t>Existing</w:t>
      </w:r>
      <w:r>
        <w:rPr>
          <w:rFonts w:ascii="Arial" w:eastAsia="Arial" w:hAnsi="Arial" w:cs="Arial"/>
          <w:color w:val="000000"/>
        </w:rPr>
        <w:t>: reuse the one that is currently configured.</w:t>
      </w:r>
    </w:p>
    <w:p w14:paraId="191FD6D8" w14:textId="77777777" w:rsidR="007E25F5" w:rsidRDefault="00AD1CEF">
      <w:pPr>
        <w:numPr>
          <w:ilvl w:val="0"/>
          <w:numId w:val="8"/>
        </w:numPr>
        <w:spacing w:after="0" w:line="240" w:lineRule="auto"/>
        <w:ind w:left="720" w:hanging="360"/>
        <w:rPr>
          <w:rFonts w:ascii="Arial" w:eastAsia="Arial" w:hAnsi="Arial" w:cs="Arial"/>
          <w:color w:val="000000"/>
        </w:rPr>
      </w:pPr>
      <w:r>
        <w:rPr>
          <w:rFonts w:ascii="Arial" w:eastAsia="Arial" w:hAnsi="Arial" w:cs="Arial"/>
          <w:b/>
          <w:color w:val="000000"/>
        </w:rPr>
        <w:t>Hide</w:t>
      </w:r>
      <w:r>
        <w:rPr>
          <w:rFonts w:ascii="Arial" w:eastAsia="Arial" w:hAnsi="Arial" w:cs="Arial"/>
          <w:color w:val="000000"/>
        </w:rPr>
        <w:t>: don't show any number when dialling out.</w:t>
      </w:r>
    </w:p>
    <w:p w14:paraId="191FD6D9" w14:textId="77777777" w:rsidR="007E25F5" w:rsidRDefault="00AD1CEF">
      <w:pPr>
        <w:numPr>
          <w:ilvl w:val="0"/>
          <w:numId w:val="8"/>
        </w:numPr>
        <w:spacing w:after="0" w:line="240" w:lineRule="auto"/>
        <w:ind w:left="720" w:hanging="360"/>
        <w:rPr>
          <w:rFonts w:ascii="Arial" w:eastAsia="Arial" w:hAnsi="Arial" w:cs="Arial"/>
          <w:color w:val="000000"/>
        </w:rPr>
      </w:pPr>
      <w:r>
        <w:rPr>
          <w:rFonts w:ascii="Arial" w:eastAsia="Arial" w:hAnsi="Arial" w:cs="Arial"/>
          <w:b/>
          <w:color w:val="000000"/>
        </w:rPr>
        <w:t>Incoming</w:t>
      </w:r>
      <w:r>
        <w:rPr>
          <w:rFonts w:ascii="Arial" w:eastAsia="Arial" w:hAnsi="Arial" w:cs="Arial"/>
          <w:color w:val="000000"/>
        </w:rPr>
        <w:t>: use the same number as the one your contacts use to call you directly (DDI).</w:t>
      </w:r>
    </w:p>
    <w:p w14:paraId="191FD6DA" w14:textId="77777777" w:rsidR="007E25F5" w:rsidRDefault="00AD1CEF">
      <w:pPr>
        <w:numPr>
          <w:ilvl w:val="0"/>
          <w:numId w:val="8"/>
        </w:numPr>
        <w:spacing w:after="0" w:line="240" w:lineRule="auto"/>
        <w:ind w:left="720" w:hanging="360"/>
        <w:rPr>
          <w:rFonts w:ascii="Arial" w:eastAsia="Arial" w:hAnsi="Arial" w:cs="Arial"/>
          <w:color w:val="000000"/>
        </w:rPr>
      </w:pPr>
      <w:r>
        <w:rPr>
          <w:rFonts w:ascii="Arial" w:eastAsia="Arial" w:hAnsi="Arial" w:cs="Arial"/>
          <w:b/>
          <w:color w:val="000000"/>
        </w:rPr>
        <w:t>Default</w:t>
      </w:r>
      <w:r>
        <w:rPr>
          <w:rFonts w:ascii="Arial" w:eastAsia="Arial" w:hAnsi="Arial" w:cs="Arial"/>
          <w:color w:val="000000"/>
        </w:rPr>
        <w:t>: use a default number, e.g. the main reception number.</w:t>
      </w:r>
    </w:p>
    <w:p w14:paraId="191FD6DB" w14:textId="77777777" w:rsidR="007E25F5" w:rsidRDefault="00AD1CEF">
      <w:pPr>
        <w:numPr>
          <w:ilvl w:val="0"/>
          <w:numId w:val="8"/>
        </w:numPr>
        <w:spacing w:after="0" w:line="240" w:lineRule="auto"/>
        <w:ind w:left="720" w:hanging="360"/>
        <w:rPr>
          <w:rFonts w:ascii="Arial" w:eastAsia="Arial" w:hAnsi="Arial" w:cs="Arial"/>
          <w:color w:val="000000"/>
        </w:rPr>
      </w:pPr>
      <w:r>
        <w:rPr>
          <w:rFonts w:ascii="Arial" w:eastAsia="Arial" w:hAnsi="Arial" w:cs="Arial"/>
          <w:b/>
          <w:color w:val="000000"/>
        </w:rPr>
        <w:t>Other</w:t>
      </w:r>
      <w:r>
        <w:rPr>
          <w:rFonts w:ascii="Arial" w:eastAsia="Arial" w:hAnsi="Arial" w:cs="Arial"/>
          <w:color w:val="000000"/>
        </w:rPr>
        <w:t>: enter any other number. Of course, limitations apply: you can only use numbers that your operator allows you to use.</w:t>
      </w:r>
    </w:p>
    <w:p w14:paraId="191FD6DC" w14:textId="77777777" w:rsidR="007E25F5" w:rsidRDefault="007E25F5">
      <w:pPr>
        <w:spacing w:after="0" w:line="240" w:lineRule="auto"/>
        <w:rPr>
          <w:rFonts w:ascii="Calibri" w:eastAsia="Calibri" w:hAnsi="Calibri" w:cs="Calibri"/>
        </w:rPr>
      </w:pPr>
    </w:p>
    <w:p w14:paraId="191FD6DD" w14:textId="77777777" w:rsidR="007E25F5" w:rsidRDefault="00AD1CEF">
      <w:pPr>
        <w:spacing w:after="120" w:line="240" w:lineRule="auto"/>
        <w:jc w:val="both"/>
        <w:rPr>
          <w:rFonts w:ascii="Calibri" w:eastAsia="Calibri" w:hAnsi="Calibri" w:cs="Calibri"/>
        </w:rPr>
      </w:pPr>
      <w:r>
        <w:object w:dxaOrig="7964" w:dyaOrig="4784" w14:anchorId="191FD747">
          <v:rect id="rectole0000000026" o:spid="_x0000_i1048" style="width:398.65pt;height:239.35pt" o:ole="" o:preferrelative="t" stroked="f">
            <v:imagedata r:id="rId68" o:title=""/>
          </v:rect>
          <o:OLEObject Type="Embed" ProgID="StaticMetafile" ShapeID="rectole0000000026" DrawAspect="Content" ObjectID="_1616497044" r:id="rId69"/>
        </w:object>
      </w:r>
    </w:p>
    <w:p w14:paraId="191FD6DE" w14:textId="77777777" w:rsidR="007E25F5" w:rsidRDefault="007E25F5">
      <w:pPr>
        <w:spacing w:after="120" w:line="240" w:lineRule="auto"/>
        <w:jc w:val="both"/>
        <w:rPr>
          <w:rFonts w:ascii="Calibri" w:eastAsia="Calibri" w:hAnsi="Calibri" w:cs="Calibri"/>
        </w:rPr>
      </w:pPr>
    </w:p>
    <w:p w14:paraId="191FD6DF" w14:textId="77777777" w:rsidR="007E25F5" w:rsidRDefault="00AD1CEF">
      <w:pPr>
        <w:spacing w:before="480" w:line="240" w:lineRule="auto"/>
        <w:jc w:val="both"/>
        <w:rPr>
          <w:rFonts w:ascii="Arial" w:eastAsia="Arial" w:hAnsi="Arial" w:cs="Arial"/>
          <w:b/>
          <w:color w:val="365F91"/>
          <w:sz w:val="28"/>
        </w:rPr>
      </w:pPr>
      <w:r>
        <w:rPr>
          <w:rFonts w:ascii="Arial" w:eastAsia="Arial" w:hAnsi="Arial" w:cs="Arial"/>
          <w:b/>
          <w:color w:val="365F91"/>
          <w:sz w:val="28"/>
        </w:rPr>
        <w:t xml:space="preserve">ANNEX </w:t>
      </w:r>
      <w:r w:rsidR="000422D2">
        <w:rPr>
          <w:rFonts w:ascii="Arial" w:eastAsia="Arial" w:hAnsi="Arial" w:cs="Arial"/>
          <w:b/>
          <w:color w:val="365F91"/>
          <w:sz w:val="28"/>
        </w:rPr>
        <w:t>A</w:t>
      </w:r>
      <w:r>
        <w:rPr>
          <w:rFonts w:ascii="Arial" w:eastAsia="Arial" w:hAnsi="Arial" w:cs="Arial"/>
          <w:b/>
          <w:color w:val="365F91"/>
          <w:sz w:val="28"/>
        </w:rPr>
        <w:t xml:space="preserve"> Call Flows</w:t>
      </w:r>
    </w:p>
    <w:p w14:paraId="191FD6E0" w14:textId="77777777" w:rsidR="007E25F5" w:rsidRDefault="00AD1CEF">
      <w:pPr>
        <w:spacing w:before="400" w:line="240" w:lineRule="auto"/>
        <w:jc w:val="both"/>
        <w:rPr>
          <w:rFonts w:ascii="Arial" w:eastAsia="Arial" w:hAnsi="Arial" w:cs="Arial"/>
          <w:b/>
          <w:color w:val="3F70AB"/>
          <w:sz w:val="26"/>
        </w:rPr>
      </w:pPr>
      <w:r>
        <w:rPr>
          <w:rFonts w:ascii="Arial" w:eastAsia="Arial" w:hAnsi="Arial" w:cs="Arial"/>
          <w:b/>
          <w:color w:val="3F70AB"/>
          <w:sz w:val="26"/>
        </w:rPr>
        <w:t>Registration</w:t>
      </w:r>
    </w:p>
    <w:p w14:paraId="191FD6E1" w14:textId="77777777" w:rsidR="007E25F5" w:rsidRDefault="00AD1CEF">
      <w:pPr>
        <w:spacing w:after="120" w:line="240" w:lineRule="auto"/>
        <w:jc w:val="center"/>
        <w:rPr>
          <w:rFonts w:ascii="Calibri" w:eastAsia="Calibri" w:hAnsi="Calibri" w:cs="Calibri"/>
        </w:rPr>
      </w:pPr>
      <w:r>
        <w:object w:dxaOrig="5220" w:dyaOrig="3555" w14:anchorId="191FD748">
          <v:rect id="rectole0000000027" o:spid="_x0000_i1049" style="width:261.35pt;height:177.35pt" o:ole="" o:preferrelative="t" stroked="f">
            <v:imagedata r:id="rId70" o:title=""/>
          </v:rect>
          <o:OLEObject Type="Embed" ProgID="StaticMetafile" ShapeID="rectole0000000027" DrawAspect="Content" ObjectID="_1616497045" r:id="rId71"/>
        </w:object>
      </w:r>
    </w:p>
    <w:p w14:paraId="191FD6E2"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Registration Call Flow</w:t>
      </w:r>
    </w:p>
    <w:p w14:paraId="191FD6E3" w14:textId="77777777" w:rsidR="007E25F5" w:rsidRDefault="007E25F5">
      <w:pPr>
        <w:spacing w:after="120" w:line="240" w:lineRule="auto"/>
        <w:jc w:val="both"/>
        <w:rPr>
          <w:rFonts w:ascii="Calibri" w:eastAsia="Calibri" w:hAnsi="Calibri" w:cs="Calibri"/>
        </w:rPr>
      </w:pPr>
    </w:p>
    <w:p w14:paraId="191FD6E4" w14:textId="77777777" w:rsidR="007E25F5" w:rsidRDefault="00AD1CEF">
      <w:pPr>
        <w:spacing w:before="400" w:line="240" w:lineRule="auto"/>
        <w:jc w:val="both"/>
        <w:rPr>
          <w:rFonts w:ascii="Arial" w:eastAsia="Arial" w:hAnsi="Arial" w:cs="Arial"/>
          <w:b/>
          <w:color w:val="3F70AB"/>
          <w:sz w:val="26"/>
        </w:rPr>
      </w:pPr>
      <w:r>
        <w:rPr>
          <w:rFonts w:ascii="Arial" w:eastAsia="Arial" w:hAnsi="Arial" w:cs="Arial"/>
          <w:b/>
          <w:color w:val="3F70AB"/>
          <w:sz w:val="26"/>
        </w:rPr>
        <w:t>Basic outgoing call</w:t>
      </w:r>
    </w:p>
    <w:p w14:paraId="191FD6E5" w14:textId="77777777" w:rsidR="007E25F5" w:rsidRDefault="00AD1CEF">
      <w:pPr>
        <w:spacing w:after="120" w:line="240" w:lineRule="auto"/>
        <w:jc w:val="center"/>
        <w:rPr>
          <w:rFonts w:ascii="Calibri" w:eastAsia="Calibri" w:hAnsi="Calibri" w:cs="Calibri"/>
        </w:rPr>
      </w:pPr>
      <w:r>
        <w:object w:dxaOrig="6180" w:dyaOrig="6735" w14:anchorId="191FD749">
          <v:rect id="rectole0000000028" o:spid="_x0000_i1050" style="width:309.35pt;height:336.65pt" o:ole="" o:preferrelative="t" stroked="f">
            <v:imagedata r:id="rId72" o:title=""/>
          </v:rect>
          <o:OLEObject Type="Embed" ProgID="StaticMetafile" ShapeID="rectole0000000028" DrawAspect="Content" ObjectID="_1616497046" r:id="rId73"/>
        </w:object>
      </w:r>
    </w:p>
    <w:p w14:paraId="191FD6E6"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Outgoing Call Flow</w:t>
      </w:r>
    </w:p>
    <w:p w14:paraId="191FD6E7" w14:textId="77777777" w:rsidR="007E25F5" w:rsidRDefault="007E25F5">
      <w:pPr>
        <w:spacing w:after="120" w:line="240" w:lineRule="auto"/>
        <w:jc w:val="both"/>
        <w:rPr>
          <w:rFonts w:ascii="Calibri" w:eastAsia="Calibri" w:hAnsi="Calibri" w:cs="Calibri"/>
        </w:rPr>
      </w:pPr>
    </w:p>
    <w:p w14:paraId="191FD6E8" w14:textId="77777777" w:rsidR="007E25F5" w:rsidRDefault="00AD1CEF">
      <w:pPr>
        <w:spacing w:before="400" w:line="240" w:lineRule="auto"/>
        <w:jc w:val="both"/>
        <w:rPr>
          <w:rFonts w:ascii="Arial" w:eastAsia="Arial" w:hAnsi="Arial" w:cs="Arial"/>
          <w:b/>
          <w:color w:val="3F70AB"/>
          <w:sz w:val="26"/>
        </w:rPr>
      </w:pPr>
      <w:r>
        <w:rPr>
          <w:rFonts w:ascii="Arial" w:eastAsia="Arial" w:hAnsi="Arial" w:cs="Arial"/>
          <w:b/>
          <w:color w:val="3F70AB"/>
          <w:sz w:val="26"/>
        </w:rPr>
        <w:t>Basic incoming call</w:t>
      </w:r>
    </w:p>
    <w:p w14:paraId="191FD6E9" w14:textId="77777777" w:rsidR="007E25F5" w:rsidRDefault="00AD1CEF">
      <w:pPr>
        <w:spacing w:after="120" w:line="240" w:lineRule="auto"/>
        <w:jc w:val="center"/>
        <w:rPr>
          <w:rFonts w:ascii="Calibri" w:eastAsia="Calibri" w:hAnsi="Calibri" w:cs="Calibri"/>
        </w:rPr>
      </w:pPr>
      <w:r>
        <w:object w:dxaOrig="5265" w:dyaOrig="4589" w14:anchorId="191FD74A">
          <v:rect id="rectole0000000029" o:spid="_x0000_i1051" style="width:262.65pt;height:229.35pt" o:ole="" o:preferrelative="t" stroked="f">
            <v:imagedata r:id="rId74" o:title=""/>
          </v:rect>
          <o:OLEObject Type="Embed" ProgID="StaticMetafile" ShapeID="rectole0000000029" DrawAspect="Content" ObjectID="_1616497047" r:id="rId75"/>
        </w:object>
      </w:r>
    </w:p>
    <w:p w14:paraId="191FD6EA"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Incoming Call Flow</w:t>
      </w:r>
    </w:p>
    <w:p w14:paraId="191FD6EB" w14:textId="77777777" w:rsidR="007E25F5" w:rsidRDefault="007E25F5">
      <w:pPr>
        <w:spacing w:after="120" w:line="240" w:lineRule="auto"/>
        <w:jc w:val="both"/>
        <w:rPr>
          <w:rFonts w:ascii="Calibri" w:eastAsia="Calibri" w:hAnsi="Calibri" w:cs="Calibri"/>
        </w:rPr>
      </w:pPr>
    </w:p>
    <w:p w14:paraId="191FD6EC" w14:textId="77777777" w:rsidR="007E25F5" w:rsidRDefault="00AD1CEF">
      <w:pPr>
        <w:spacing w:before="400" w:line="240" w:lineRule="auto"/>
        <w:jc w:val="both"/>
        <w:rPr>
          <w:rFonts w:ascii="Arial" w:eastAsia="Arial" w:hAnsi="Arial" w:cs="Arial"/>
          <w:b/>
          <w:color w:val="3F70AB"/>
          <w:sz w:val="26"/>
        </w:rPr>
      </w:pPr>
      <w:r>
        <w:rPr>
          <w:rFonts w:ascii="Arial" w:eastAsia="Arial" w:hAnsi="Arial" w:cs="Arial"/>
          <w:b/>
          <w:color w:val="3F70AB"/>
          <w:sz w:val="26"/>
        </w:rPr>
        <w:t>Blind call transfer</w:t>
      </w:r>
    </w:p>
    <w:p w14:paraId="191FD6ED" w14:textId="77777777" w:rsidR="007E25F5" w:rsidRDefault="00AD1CEF">
      <w:pPr>
        <w:spacing w:after="120" w:line="240" w:lineRule="auto"/>
        <w:jc w:val="both"/>
        <w:rPr>
          <w:rFonts w:ascii="Calibri" w:eastAsia="Calibri" w:hAnsi="Calibri" w:cs="Calibri"/>
        </w:rPr>
      </w:pPr>
      <w:r>
        <w:rPr>
          <w:rFonts w:ascii="Calibri" w:eastAsia="Calibri" w:hAnsi="Calibri" w:cs="Calibri"/>
        </w:rPr>
        <w:t>This call flow describes a scenario of a PSTN user A calling a user B behind the UCS. User B transfers blindly to PSTN user C. Note that the Media is anchored by the UCS after the transfer.</w:t>
      </w:r>
    </w:p>
    <w:p w14:paraId="191FD6EE" w14:textId="77777777" w:rsidR="007E25F5" w:rsidRDefault="00AD1CEF">
      <w:pPr>
        <w:spacing w:after="120" w:line="240" w:lineRule="auto"/>
        <w:jc w:val="center"/>
        <w:rPr>
          <w:rFonts w:ascii="Calibri" w:eastAsia="Calibri" w:hAnsi="Calibri" w:cs="Calibri"/>
        </w:rPr>
      </w:pPr>
      <w:r>
        <w:object w:dxaOrig="5729" w:dyaOrig="10995" w14:anchorId="191FD74B">
          <v:rect id="rectole0000000030" o:spid="_x0000_i1052" style="width:286.65pt;height:550pt" o:ole="" o:preferrelative="t" stroked="f">
            <v:imagedata r:id="rId76" o:title=""/>
          </v:rect>
          <o:OLEObject Type="Embed" ProgID="StaticMetafile" ShapeID="rectole0000000030" DrawAspect="Content" ObjectID="_1616497048" r:id="rId77"/>
        </w:object>
      </w:r>
    </w:p>
    <w:p w14:paraId="191FD6EF" w14:textId="77777777" w:rsidR="007E25F5" w:rsidRDefault="00AD1CEF">
      <w:pPr>
        <w:spacing w:line="240" w:lineRule="auto"/>
        <w:ind w:left="360"/>
        <w:jc w:val="center"/>
        <w:rPr>
          <w:rFonts w:ascii="Calibri" w:eastAsia="Calibri" w:hAnsi="Calibri" w:cs="Calibri"/>
          <w:b/>
          <w:color w:val="4F81BD"/>
          <w:sz w:val="18"/>
        </w:rPr>
      </w:pPr>
      <w:r>
        <w:rPr>
          <w:rFonts w:ascii="Calibri" w:eastAsia="Calibri" w:hAnsi="Calibri" w:cs="Calibri"/>
          <w:b/>
          <w:color w:val="4F81BD"/>
          <w:sz w:val="18"/>
        </w:rPr>
        <w:t>Figure : Blind Transfer Call Flow</w:t>
      </w:r>
    </w:p>
    <w:p w14:paraId="191FD6F0" w14:textId="77777777" w:rsidR="007E25F5" w:rsidRDefault="007E25F5">
      <w:pPr>
        <w:spacing w:after="120" w:line="240" w:lineRule="auto"/>
        <w:jc w:val="both"/>
        <w:rPr>
          <w:rFonts w:ascii="Calibri" w:eastAsia="Calibri" w:hAnsi="Calibri" w:cs="Calibri"/>
        </w:rPr>
      </w:pPr>
    </w:p>
    <w:p w14:paraId="191FD6F1" w14:textId="77777777" w:rsidR="000422D2" w:rsidRDefault="000422D2" w:rsidP="000422D2">
      <w:pPr>
        <w:pStyle w:val="Heading1"/>
      </w:pPr>
      <w:bookmarkStart w:id="10" w:name="_Toc467140998"/>
      <w:r>
        <w:lastRenderedPageBreak/>
        <w:t>ANNEX B - R</w:t>
      </w:r>
      <w:r w:rsidRPr="0075246D">
        <w:t>ecommended basic call test for integrator purpose.</w:t>
      </w:r>
      <w:bookmarkEnd w:id="10"/>
    </w:p>
    <w:p w14:paraId="191FD6F2" w14:textId="77777777" w:rsidR="000422D2" w:rsidRDefault="000422D2" w:rsidP="000422D2"/>
    <w:tbl>
      <w:tblPr>
        <w:tblW w:w="0" w:type="auto"/>
        <w:tblInd w:w="93" w:type="dxa"/>
        <w:tblLook w:val="04A0" w:firstRow="1" w:lastRow="0" w:firstColumn="1" w:lastColumn="0" w:noHBand="0" w:noVBand="1"/>
      </w:tblPr>
      <w:tblGrid>
        <w:gridCol w:w="3354"/>
        <w:gridCol w:w="5487"/>
        <w:gridCol w:w="642"/>
      </w:tblGrid>
      <w:tr w:rsidR="000422D2" w:rsidRPr="00536DA5" w14:paraId="191FD6F6" w14:textId="77777777" w:rsidTr="001D470C">
        <w:trPr>
          <w:trHeight w:val="300"/>
        </w:trPr>
        <w:tc>
          <w:tcPr>
            <w:tcW w:w="0" w:type="auto"/>
            <w:tcBorders>
              <w:top w:val="nil"/>
              <w:left w:val="nil"/>
              <w:bottom w:val="nil"/>
              <w:right w:val="nil"/>
            </w:tcBorders>
            <w:shd w:val="clear" w:color="000000" w:fill="00B050"/>
            <w:noWrap/>
            <w:vAlign w:val="bottom"/>
            <w:hideMark/>
          </w:tcPr>
          <w:p w14:paraId="191FD6F3"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 xml:space="preserve">TEST </w:t>
            </w:r>
          </w:p>
        </w:tc>
        <w:tc>
          <w:tcPr>
            <w:tcW w:w="0" w:type="auto"/>
            <w:tcBorders>
              <w:top w:val="nil"/>
              <w:left w:val="nil"/>
              <w:bottom w:val="nil"/>
              <w:right w:val="nil"/>
            </w:tcBorders>
            <w:shd w:val="clear" w:color="000000" w:fill="00B050"/>
            <w:noWrap/>
            <w:vAlign w:val="bottom"/>
            <w:hideMark/>
          </w:tcPr>
          <w:p w14:paraId="191FD6F4"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EXPECTED RESULT</w:t>
            </w:r>
          </w:p>
        </w:tc>
        <w:tc>
          <w:tcPr>
            <w:tcW w:w="0" w:type="auto"/>
            <w:tcBorders>
              <w:top w:val="nil"/>
              <w:left w:val="nil"/>
              <w:bottom w:val="nil"/>
              <w:right w:val="nil"/>
            </w:tcBorders>
            <w:shd w:val="clear" w:color="000000" w:fill="00B050"/>
            <w:noWrap/>
            <w:vAlign w:val="bottom"/>
            <w:hideMark/>
          </w:tcPr>
          <w:p w14:paraId="191FD6F5"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RESULT</w:t>
            </w:r>
          </w:p>
        </w:tc>
      </w:tr>
      <w:tr w:rsidR="000422D2" w:rsidRPr="00536DA5" w14:paraId="191FD6FA" w14:textId="77777777" w:rsidTr="001D470C">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1FD6F7"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In from Mobile / PSTN  taken</w:t>
            </w:r>
          </w:p>
        </w:tc>
        <w:tc>
          <w:tcPr>
            <w:tcW w:w="0" w:type="auto"/>
            <w:tcBorders>
              <w:top w:val="single" w:sz="4" w:space="0" w:color="auto"/>
              <w:left w:val="nil"/>
              <w:bottom w:val="single" w:sz="4" w:space="0" w:color="auto"/>
              <w:right w:val="single" w:sz="4" w:space="0" w:color="auto"/>
            </w:tcBorders>
            <w:shd w:val="clear" w:color="auto" w:fill="auto"/>
            <w:hideMark/>
          </w:tcPr>
          <w:p w14:paraId="191FD6F8"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1FD6F9"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6FE" w14:textId="77777777" w:rsidTr="001D470C">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91FD6FB"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In from Mobile / PSTN  CFNA to voice mail service</w:t>
            </w:r>
          </w:p>
        </w:tc>
        <w:tc>
          <w:tcPr>
            <w:tcW w:w="0" w:type="auto"/>
            <w:tcBorders>
              <w:top w:val="nil"/>
              <w:left w:val="nil"/>
              <w:bottom w:val="single" w:sz="4" w:space="0" w:color="auto"/>
              <w:right w:val="single" w:sz="4" w:space="0" w:color="auto"/>
            </w:tcBorders>
            <w:shd w:val="clear" w:color="auto" w:fill="auto"/>
            <w:hideMark/>
          </w:tcPr>
          <w:p w14:paraId="191FD6FC"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VM should be reached, a message could be left</w:t>
            </w:r>
          </w:p>
        </w:tc>
        <w:tc>
          <w:tcPr>
            <w:tcW w:w="0" w:type="auto"/>
            <w:tcBorders>
              <w:top w:val="nil"/>
              <w:left w:val="nil"/>
              <w:bottom w:val="single" w:sz="4" w:space="0" w:color="auto"/>
              <w:right w:val="single" w:sz="4" w:space="0" w:color="auto"/>
            </w:tcBorders>
            <w:shd w:val="clear" w:color="auto" w:fill="auto"/>
            <w:noWrap/>
            <w:vAlign w:val="bottom"/>
            <w:hideMark/>
          </w:tcPr>
          <w:p w14:paraId="191FD6FD"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02" w14:textId="77777777" w:rsidTr="001D470C">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91FD6FF"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In from Mobile / PSTN  CFU to External PSTN</w:t>
            </w:r>
          </w:p>
        </w:tc>
        <w:tc>
          <w:tcPr>
            <w:tcW w:w="0" w:type="auto"/>
            <w:tcBorders>
              <w:top w:val="nil"/>
              <w:left w:val="nil"/>
              <w:bottom w:val="single" w:sz="4" w:space="0" w:color="auto"/>
              <w:right w:val="single" w:sz="4" w:space="0" w:color="auto"/>
            </w:tcBorders>
            <w:shd w:val="clear" w:color="auto" w:fill="auto"/>
            <w:hideMark/>
          </w:tcPr>
          <w:p w14:paraId="191FD700"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w:t>
            </w:r>
          </w:p>
        </w:tc>
        <w:tc>
          <w:tcPr>
            <w:tcW w:w="0" w:type="auto"/>
            <w:tcBorders>
              <w:top w:val="nil"/>
              <w:left w:val="nil"/>
              <w:bottom w:val="single" w:sz="4" w:space="0" w:color="auto"/>
              <w:right w:val="single" w:sz="4" w:space="0" w:color="auto"/>
            </w:tcBorders>
            <w:shd w:val="clear" w:color="auto" w:fill="auto"/>
            <w:noWrap/>
            <w:vAlign w:val="bottom"/>
            <w:hideMark/>
          </w:tcPr>
          <w:p w14:paraId="191FD701"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06" w14:textId="77777777" w:rsidTr="001D470C">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191FD703"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In from Mobile / PSTN -&gt; Call Hold from PSTN</w:t>
            </w:r>
          </w:p>
        </w:tc>
        <w:tc>
          <w:tcPr>
            <w:tcW w:w="0" w:type="auto"/>
            <w:tcBorders>
              <w:top w:val="nil"/>
              <w:left w:val="nil"/>
              <w:bottom w:val="single" w:sz="4" w:space="0" w:color="auto"/>
              <w:right w:val="single" w:sz="4" w:space="0" w:color="auto"/>
            </w:tcBorders>
            <w:shd w:val="clear" w:color="auto" w:fill="auto"/>
            <w:hideMark/>
          </w:tcPr>
          <w:p w14:paraId="191FD704"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 Music on hold should be played &amp; received by the remote party</w:t>
            </w:r>
          </w:p>
        </w:tc>
        <w:tc>
          <w:tcPr>
            <w:tcW w:w="0" w:type="auto"/>
            <w:tcBorders>
              <w:top w:val="nil"/>
              <w:left w:val="nil"/>
              <w:bottom w:val="single" w:sz="4" w:space="0" w:color="auto"/>
              <w:right w:val="single" w:sz="4" w:space="0" w:color="auto"/>
            </w:tcBorders>
            <w:shd w:val="clear" w:color="auto" w:fill="auto"/>
            <w:noWrap/>
            <w:vAlign w:val="bottom"/>
            <w:hideMark/>
          </w:tcPr>
          <w:p w14:paraId="191FD705"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0A" w14:textId="77777777" w:rsidTr="001D470C">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191FD707"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out To / Mobile PSTN with DDI number (not NDG)</w:t>
            </w:r>
          </w:p>
        </w:tc>
        <w:tc>
          <w:tcPr>
            <w:tcW w:w="0" w:type="auto"/>
            <w:tcBorders>
              <w:top w:val="nil"/>
              <w:left w:val="nil"/>
              <w:bottom w:val="single" w:sz="4" w:space="0" w:color="auto"/>
              <w:right w:val="single" w:sz="4" w:space="0" w:color="auto"/>
            </w:tcBorders>
            <w:shd w:val="clear" w:color="auto" w:fill="auto"/>
            <w:hideMark/>
          </w:tcPr>
          <w:p w14:paraId="191FD708"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 it should be the DDI</w:t>
            </w:r>
          </w:p>
        </w:tc>
        <w:tc>
          <w:tcPr>
            <w:tcW w:w="0" w:type="auto"/>
            <w:tcBorders>
              <w:top w:val="nil"/>
              <w:left w:val="nil"/>
              <w:bottom w:val="single" w:sz="4" w:space="0" w:color="auto"/>
              <w:right w:val="single" w:sz="4" w:space="0" w:color="auto"/>
            </w:tcBorders>
            <w:shd w:val="clear" w:color="auto" w:fill="auto"/>
            <w:noWrap/>
            <w:vAlign w:val="bottom"/>
            <w:hideMark/>
          </w:tcPr>
          <w:p w14:paraId="191FD709"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0E" w14:textId="77777777" w:rsidTr="001D470C">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191FD70B"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 xml:space="preserve">Call out To / Mobile PSTN with N-DDI number </w:t>
            </w:r>
          </w:p>
        </w:tc>
        <w:tc>
          <w:tcPr>
            <w:tcW w:w="0" w:type="auto"/>
            <w:tcBorders>
              <w:top w:val="nil"/>
              <w:left w:val="nil"/>
              <w:bottom w:val="single" w:sz="4" w:space="0" w:color="auto"/>
              <w:right w:val="single" w:sz="4" w:space="0" w:color="auto"/>
            </w:tcBorders>
            <w:shd w:val="clear" w:color="auto" w:fill="auto"/>
            <w:hideMark/>
          </w:tcPr>
          <w:p w14:paraId="191FD70C"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 the caller should be NDG</w:t>
            </w:r>
          </w:p>
        </w:tc>
        <w:tc>
          <w:tcPr>
            <w:tcW w:w="0" w:type="auto"/>
            <w:tcBorders>
              <w:top w:val="nil"/>
              <w:left w:val="nil"/>
              <w:bottom w:val="single" w:sz="4" w:space="0" w:color="auto"/>
              <w:right w:val="single" w:sz="4" w:space="0" w:color="auto"/>
            </w:tcBorders>
            <w:shd w:val="clear" w:color="auto" w:fill="auto"/>
            <w:noWrap/>
            <w:vAlign w:val="bottom"/>
            <w:hideMark/>
          </w:tcPr>
          <w:p w14:paraId="191FD70D"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12" w14:textId="77777777" w:rsidTr="001D470C">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91FD70F"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 xml:space="preserve">Call out To / Mobile PSTN with Hidden Nr </w:t>
            </w:r>
          </w:p>
        </w:tc>
        <w:tc>
          <w:tcPr>
            <w:tcW w:w="0" w:type="auto"/>
            <w:tcBorders>
              <w:top w:val="nil"/>
              <w:left w:val="nil"/>
              <w:bottom w:val="single" w:sz="4" w:space="0" w:color="auto"/>
              <w:right w:val="single" w:sz="4" w:space="0" w:color="auto"/>
            </w:tcBorders>
            <w:shd w:val="clear" w:color="auto" w:fill="auto"/>
            <w:hideMark/>
          </w:tcPr>
          <w:p w14:paraId="191FD710"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should not be seen</w:t>
            </w:r>
          </w:p>
        </w:tc>
        <w:tc>
          <w:tcPr>
            <w:tcW w:w="0" w:type="auto"/>
            <w:tcBorders>
              <w:top w:val="nil"/>
              <w:left w:val="nil"/>
              <w:bottom w:val="single" w:sz="4" w:space="0" w:color="auto"/>
              <w:right w:val="single" w:sz="4" w:space="0" w:color="auto"/>
            </w:tcBorders>
            <w:shd w:val="clear" w:color="auto" w:fill="auto"/>
            <w:noWrap/>
            <w:vAlign w:val="bottom"/>
            <w:hideMark/>
          </w:tcPr>
          <w:p w14:paraId="191FD711"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16" w14:textId="77777777" w:rsidTr="001D470C">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14:paraId="191FD713"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Call out To / Mobile PSTN  -&gt; Call Hold from PSTN</w:t>
            </w:r>
          </w:p>
        </w:tc>
        <w:tc>
          <w:tcPr>
            <w:tcW w:w="0" w:type="auto"/>
            <w:tcBorders>
              <w:top w:val="nil"/>
              <w:left w:val="nil"/>
              <w:bottom w:val="single" w:sz="4" w:space="0" w:color="auto"/>
              <w:right w:val="single" w:sz="4" w:space="0" w:color="auto"/>
            </w:tcBorders>
            <w:shd w:val="clear" w:color="auto" w:fill="auto"/>
            <w:hideMark/>
          </w:tcPr>
          <w:p w14:paraId="191FD714"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Call should occur , PDD &lt;4s, Voice quality bi-directional, DTMF both direction, ring back tone present, caller Nr presented, Music on hold should be played &amp; received by the remote party</w:t>
            </w:r>
          </w:p>
        </w:tc>
        <w:tc>
          <w:tcPr>
            <w:tcW w:w="0" w:type="auto"/>
            <w:tcBorders>
              <w:top w:val="nil"/>
              <w:left w:val="nil"/>
              <w:bottom w:val="single" w:sz="4" w:space="0" w:color="auto"/>
              <w:right w:val="single" w:sz="4" w:space="0" w:color="auto"/>
            </w:tcBorders>
            <w:shd w:val="clear" w:color="auto" w:fill="auto"/>
            <w:noWrap/>
            <w:vAlign w:val="bottom"/>
            <w:hideMark/>
          </w:tcPr>
          <w:p w14:paraId="191FD715"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r w:rsidR="000422D2" w:rsidRPr="00536DA5" w14:paraId="191FD71A" w14:textId="77777777" w:rsidTr="001D470C">
        <w:trPr>
          <w:trHeight w:val="600"/>
        </w:trPr>
        <w:tc>
          <w:tcPr>
            <w:tcW w:w="0" w:type="auto"/>
            <w:tcBorders>
              <w:top w:val="nil"/>
              <w:left w:val="single" w:sz="4" w:space="0" w:color="auto"/>
              <w:bottom w:val="single" w:sz="4" w:space="0" w:color="auto"/>
              <w:right w:val="single" w:sz="4" w:space="0" w:color="auto"/>
            </w:tcBorders>
            <w:shd w:val="clear" w:color="auto" w:fill="auto"/>
            <w:noWrap/>
            <w:hideMark/>
          </w:tcPr>
          <w:p w14:paraId="191FD717" w14:textId="77777777" w:rsidR="000422D2" w:rsidRPr="00536DA5" w:rsidRDefault="000422D2" w:rsidP="001D470C">
            <w:pPr>
              <w:spacing w:after="0"/>
              <w:rPr>
                <w:rFonts w:ascii="Calibri" w:eastAsia="Times New Roman" w:hAnsi="Calibri" w:cs="Times New Roman"/>
                <w:b/>
                <w:bCs/>
                <w:color w:val="000000"/>
                <w:sz w:val="14"/>
              </w:rPr>
            </w:pPr>
            <w:r w:rsidRPr="00536DA5">
              <w:rPr>
                <w:rFonts w:ascii="Calibri" w:eastAsia="Times New Roman" w:hAnsi="Calibri" w:cs="Times New Roman"/>
                <w:b/>
                <w:bCs/>
                <w:color w:val="000000"/>
                <w:sz w:val="14"/>
              </w:rPr>
              <w:t>Redu</w:t>
            </w:r>
            <w:r>
              <w:rPr>
                <w:rFonts w:ascii="Calibri" w:eastAsia="Times New Roman" w:hAnsi="Calibri" w:cs="Times New Roman"/>
                <w:b/>
                <w:bCs/>
                <w:color w:val="000000"/>
                <w:sz w:val="14"/>
              </w:rPr>
              <w:t>n</w:t>
            </w:r>
            <w:r w:rsidRPr="00536DA5">
              <w:rPr>
                <w:rFonts w:ascii="Calibri" w:eastAsia="Times New Roman" w:hAnsi="Calibri" w:cs="Times New Roman"/>
                <w:b/>
                <w:bCs/>
                <w:color w:val="000000"/>
                <w:sz w:val="14"/>
              </w:rPr>
              <w:t>dancy mechanism</w:t>
            </w:r>
          </w:p>
        </w:tc>
        <w:tc>
          <w:tcPr>
            <w:tcW w:w="0" w:type="auto"/>
            <w:tcBorders>
              <w:top w:val="nil"/>
              <w:left w:val="nil"/>
              <w:bottom w:val="single" w:sz="4" w:space="0" w:color="auto"/>
              <w:right w:val="single" w:sz="4" w:space="0" w:color="auto"/>
            </w:tcBorders>
            <w:shd w:val="clear" w:color="auto" w:fill="auto"/>
            <w:hideMark/>
          </w:tcPr>
          <w:p w14:paraId="191FD718"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Cut down the main access, call IN / out should be possible using the protection mechanism</w:t>
            </w:r>
          </w:p>
        </w:tc>
        <w:tc>
          <w:tcPr>
            <w:tcW w:w="0" w:type="auto"/>
            <w:tcBorders>
              <w:top w:val="nil"/>
              <w:left w:val="nil"/>
              <w:bottom w:val="single" w:sz="4" w:space="0" w:color="auto"/>
              <w:right w:val="single" w:sz="4" w:space="0" w:color="auto"/>
            </w:tcBorders>
            <w:shd w:val="clear" w:color="auto" w:fill="auto"/>
            <w:noWrap/>
            <w:vAlign w:val="bottom"/>
            <w:hideMark/>
          </w:tcPr>
          <w:p w14:paraId="191FD719" w14:textId="77777777" w:rsidR="000422D2" w:rsidRPr="00536DA5" w:rsidRDefault="000422D2" w:rsidP="001D470C">
            <w:pPr>
              <w:spacing w:after="0"/>
              <w:rPr>
                <w:rFonts w:ascii="Calibri" w:eastAsia="Times New Roman" w:hAnsi="Calibri" w:cs="Times New Roman"/>
                <w:color w:val="000000"/>
                <w:sz w:val="14"/>
              </w:rPr>
            </w:pPr>
            <w:r w:rsidRPr="00536DA5">
              <w:rPr>
                <w:rFonts w:ascii="Calibri" w:eastAsia="Times New Roman" w:hAnsi="Calibri" w:cs="Times New Roman"/>
                <w:color w:val="000000"/>
                <w:sz w:val="14"/>
              </w:rPr>
              <w:t> </w:t>
            </w:r>
          </w:p>
        </w:tc>
      </w:tr>
    </w:tbl>
    <w:p w14:paraId="191FD71B" w14:textId="77777777" w:rsidR="007E25F5" w:rsidRDefault="007E25F5">
      <w:pPr>
        <w:spacing w:after="120" w:line="240" w:lineRule="auto"/>
        <w:jc w:val="both"/>
        <w:rPr>
          <w:rFonts w:ascii="Calibri" w:eastAsia="Calibri" w:hAnsi="Calibri" w:cs="Calibri"/>
        </w:rPr>
      </w:pPr>
    </w:p>
    <w:sectPr w:rsidR="007E25F5">
      <w:headerReference w:type="default" r:id="rId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FD74E" w14:textId="77777777" w:rsidR="00901106" w:rsidRDefault="00901106" w:rsidP="004D4317">
      <w:pPr>
        <w:spacing w:after="0" w:line="240" w:lineRule="auto"/>
      </w:pPr>
      <w:r>
        <w:separator/>
      </w:r>
    </w:p>
  </w:endnote>
  <w:endnote w:type="continuationSeparator" w:id="0">
    <w:p w14:paraId="191FD74F" w14:textId="77777777" w:rsidR="00901106" w:rsidRDefault="00901106" w:rsidP="004D4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75">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Times New Roman"/>
    <w:panose1 w:val="02000503040000020004"/>
    <w:charset w:val="00"/>
    <w:family w:val="auto"/>
    <w:pitch w:val="variable"/>
    <w:sig w:usb0="80000027" w:usb1="00000000" w:usb2="00000000" w:usb3="00000000" w:csb0="00000001" w:csb1="00000000"/>
  </w:font>
  <w:font w:name="Helvetica 75 Bold">
    <w:panose1 w:val="020B0804020202020204"/>
    <w:charset w:val="00"/>
    <w:family w:val="swiss"/>
    <w:pitch w:val="variable"/>
    <w:sig w:usb0="A00002A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FD74C" w14:textId="77777777" w:rsidR="00901106" w:rsidRDefault="00901106" w:rsidP="004D4317">
      <w:pPr>
        <w:spacing w:after="0" w:line="240" w:lineRule="auto"/>
      </w:pPr>
      <w:r>
        <w:separator/>
      </w:r>
    </w:p>
  </w:footnote>
  <w:footnote w:type="continuationSeparator" w:id="0">
    <w:p w14:paraId="191FD74D" w14:textId="77777777" w:rsidR="00901106" w:rsidRDefault="00901106" w:rsidP="004D43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FD750" w14:textId="77777777" w:rsidR="004C678C" w:rsidRDefault="004C678C">
    <w:pPr>
      <w:pStyle w:val="Header"/>
    </w:pPr>
    <w:r>
      <w:rPr>
        <w:noProof/>
      </w:rPr>
      <w:drawing>
        <wp:inline distT="0" distB="0" distL="0" distR="0" wp14:anchorId="191FD751" wp14:editId="191FD752">
          <wp:extent cx="714375" cy="714375"/>
          <wp:effectExtent l="0" t="0" r="9525" b="9525"/>
          <wp:docPr id="1" name="Picture 1" descr="C:\Users\jkarolcz\AppData\Roaming\Microsoft\Signatures\logo.gif"/>
          <wp:cNvGraphicFramePr/>
          <a:graphic xmlns:a="http://schemas.openxmlformats.org/drawingml/2006/main">
            <a:graphicData uri="http://schemas.openxmlformats.org/drawingml/2006/picture">
              <pic:pic xmlns:pic="http://schemas.openxmlformats.org/drawingml/2006/picture">
                <pic:nvPicPr>
                  <pic:cNvPr id="1" name="Picture 1" descr="C:\Users\jkarolcz\AppData\Roaming\Microsoft\Signatures\logo.gif"/>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9FE"/>
    <w:multiLevelType w:val="hybridMultilevel"/>
    <w:tmpl w:val="F628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D41"/>
    <w:multiLevelType w:val="multilevel"/>
    <w:tmpl w:val="0A000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BD6369"/>
    <w:multiLevelType w:val="multilevel"/>
    <w:tmpl w:val="1402F4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C4989"/>
    <w:multiLevelType w:val="multilevel"/>
    <w:tmpl w:val="9DEE4A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740298"/>
    <w:multiLevelType w:val="multilevel"/>
    <w:tmpl w:val="6882C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551F46"/>
    <w:multiLevelType w:val="multilevel"/>
    <w:tmpl w:val="052E28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8658FC"/>
    <w:multiLevelType w:val="hybridMultilevel"/>
    <w:tmpl w:val="F7A88DB2"/>
    <w:lvl w:ilvl="0" w:tplc="DC3C7B1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903657"/>
    <w:multiLevelType w:val="multilevel"/>
    <w:tmpl w:val="D69A5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51E7ED6"/>
    <w:multiLevelType w:val="multilevel"/>
    <w:tmpl w:val="7194D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4B3FB2"/>
    <w:multiLevelType w:val="hybridMultilevel"/>
    <w:tmpl w:val="18480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DC13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C4C53ED"/>
    <w:multiLevelType w:val="multilevel"/>
    <w:tmpl w:val="FDE28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5"/>
  </w:num>
  <w:num w:numId="4">
    <w:abstractNumId w:val="11"/>
  </w:num>
  <w:num w:numId="5">
    <w:abstractNumId w:val="2"/>
  </w:num>
  <w:num w:numId="6">
    <w:abstractNumId w:val="1"/>
  </w:num>
  <w:num w:numId="7">
    <w:abstractNumId w:val="4"/>
  </w:num>
  <w:num w:numId="8">
    <w:abstractNumId w:val="3"/>
  </w:num>
  <w:num w:numId="9">
    <w:abstractNumId w:val="10"/>
  </w:num>
  <w:num w:numId="10">
    <w:abstractNumId w:val="9"/>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5F5"/>
    <w:rsid w:val="000422D2"/>
    <w:rsid w:val="004C678C"/>
    <w:rsid w:val="004D4317"/>
    <w:rsid w:val="004D4B05"/>
    <w:rsid w:val="006C5B2A"/>
    <w:rsid w:val="007E25F5"/>
    <w:rsid w:val="00810763"/>
    <w:rsid w:val="00901106"/>
    <w:rsid w:val="00A22C3F"/>
    <w:rsid w:val="00AC2690"/>
    <w:rsid w:val="00AD1CEF"/>
    <w:rsid w:val="00E55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91F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10763"/>
    <w:pPr>
      <w:keepNext/>
      <w:keepLines/>
      <w:spacing w:before="480" w:line="240" w:lineRule="auto"/>
      <w:jc w:val="both"/>
      <w:outlineLvl w:val="0"/>
    </w:pPr>
    <w:rPr>
      <w:rFonts w:ascii="Arial" w:eastAsiaTheme="majorEastAsia" w:hAnsi="Arial"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810763"/>
    <w:pPr>
      <w:spacing w:before="400"/>
      <w:outlineLvl w:val="1"/>
    </w:pPr>
    <w:rPr>
      <w:color w:val="3F70AB"/>
      <w:sz w:val="26"/>
      <w:szCs w:val="26"/>
    </w:rPr>
  </w:style>
  <w:style w:type="paragraph" w:styleId="Heading3">
    <w:name w:val="heading 3"/>
    <w:basedOn w:val="Normal"/>
    <w:next w:val="Normal"/>
    <w:link w:val="Heading3Char"/>
    <w:uiPriority w:val="9"/>
    <w:semiHidden/>
    <w:unhideWhenUsed/>
    <w:qFormat/>
    <w:rsid w:val="00810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317"/>
  </w:style>
  <w:style w:type="paragraph" w:styleId="Footer">
    <w:name w:val="footer"/>
    <w:basedOn w:val="Normal"/>
    <w:link w:val="FooterChar"/>
    <w:uiPriority w:val="99"/>
    <w:unhideWhenUsed/>
    <w:rsid w:val="004D4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317"/>
  </w:style>
  <w:style w:type="paragraph" w:styleId="BalloonText">
    <w:name w:val="Balloon Text"/>
    <w:basedOn w:val="Normal"/>
    <w:link w:val="BalloonTextChar"/>
    <w:uiPriority w:val="99"/>
    <w:semiHidden/>
    <w:unhideWhenUsed/>
    <w:rsid w:val="004D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17"/>
    <w:rPr>
      <w:rFonts w:ascii="Tahoma" w:hAnsi="Tahoma" w:cs="Tahoma"/>
      <w:sz w:val="16"/>
      <w:szCs w:val="16"/>
    </w:rPr>
  </w:style>
  <w:style w:type="paragraph" w:styleId="ListParagraph">
    <w:name w:val="List Paragraph"/>
    <w:basedOn w:val="Normal"/>
    <w:uiPriority w:val="34"/>
    <w:qFormat/>
    <w:rsid w:val="00810763"/>
    <w:pPr>
      <w:ind w:left="720"/>
      <w:contextualSpacing/>
    </w:pPr>
  </w:style>
  <w:style w:type="character" w:customStyle="1" w:styleId="Heading1Char">
    <w:name w:val="Heading 1 Char"/>
    <w:basedOn w:val="DefaultParagraphFont"/>
    <w:link w:val="Heading1"/>
    <w:uiPriority w:val="9"/>
    <w:rsid w:val="0081076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0763"/>
    <w:rPr>
      <w:rFonts w:ascii="Arial" w:eastAsiaTheme="majorEastAsia" w:hAnsi="Arial" w:cstheme="majorBidi"/>
      <w:b/>
      <w:bCs/>
      <w:color w:val="3F70AB"/>
      <w:sz w:val="26"/>
      <w:szCs w:val="26"/>
    </w:rPr>
  </w:style>
  <w:style w:type="character" w:customStyle="1" w:styleId="Heading3Char">
    <w:name w:val="Heading 3 Char"/>
    <w:basedOn w:val="DefaultParagraphFont"/>
    <w:link w:val="Heading3"/>
    <w:uiPriority w:val="9"/>
    <w:semiHidden/>
    <w:rsid w:val="00810763"/>
    <w:rPr>
      <w:rFonts w:asciiTheme="majorHAnsi" w:eastAsiaTheme="majorEastAsia" w:hAnsiTheme="majorHAnsi" w:cstheme="majorBidi"/>
      <w:b/>
      <w:bCs/>
      <w:color w:val="4F81BD" w:themeColor="accent1"/>
    </w:rPr>
  </w:style>
  <w:style w:type="paragraph" w:customStyle="1" w:styleId="Bodytext">
    <w:name w:val="Body_text"/>
    <w:basedOn w:val="Normal"/>
    <w:qFormat/>
    <w:rsid w:val="00810763"/>
    <w:pPr>
      <w:spacing w:after="120" w:line="228" w:lineRule="auto"/>
    </w:pPr>
    <w:rPr>
      <w:rFonts w:ascii="Helvetica 55 Roman" w:eastAsia="Times New Roman" w:hAnsi="Helvetica 55 Roman" w:cs="Times New Roman"/>
      <w:spacing w:val="-4"/>
      <w:sz w:val="19"/>
      <w:szCs w:val="24"/>
      <w:lang w:val="fr-BE" w:eastAsia="nl-NL"/>
    </w:rPr>
  </w:style>
  <w:style w:type="paragraph" w:styleId="NormalWeb">
    <w:name w:val="Normal (Web)"/>
    <w:basedOn w:val="Normal"/>
    <w:uiPriority w:val="99"/>
    <w:semiHidden/>
    <w:unhideWhenUsed/>
    <w:rsid w:val="00810763"/>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0422D2"/>
    <w:pPr>
      <w:spacing w:after="0" w:line="276" w:lineRule="auto"/>
      <w:jc w:val="left"/>
      <w:outlineLvl w:val="9"/>
    </w:pPr>
    <w:rPr>
      <w:rFonts w:asciiTheme="majorHAnsi" w:hAnsiTheme="majorHAnsi"/>
      <w:lang w:eastAsia="ja-JP"/>
    </w:rPr>
  </w:style>
  <w:style w:type="paragraph" w:styleId="TOC1">
    <w:name w:val="toc 1"/>
    <w:basedOn w:val="Normal"/>
    <w:next w:val="Normal"/>
    <w:autoRedefine/>
    <w:uiPriority w:val="39"/>
    <w:unhideWhenUsed/>
    <w:rsid w:val="000422D2"/>
    <w:pPr>
      <w:spacing w:after="100"/>
    </w:pPr>
  </w:style>
  <w:style w:type="paragraph" w:styleId="TOC2">
    <w:name w:val="toc 2"/>
    <w:basedOn w:val="Normal"/>
    <w:next w:val="Normal"/>
    <w:autoRedefine/>
    <w:uiPriority w:val="39"/>
    <w:unhideWhenUsed/>
    <w:rsid w:val="000422D2"/>
    <w:pPr>
      <w:spacing w:after="100"/>
      <w:ind w:left="220"/>
    </w:pPr>
  </w:style>
  <w:style w:type="paragraph" w:styleId="TOC3">
    <w:name w:val="toc 3"/>
    <w:basedOn w:val="Normal"/>
    <w:next w:val="Normal"/>
    <w:autoRedefine/>
    <w:uiPriority w:val="39"/>
    <w:unhideWhenUsed/>
    <w:rsid w:val="000422D2"/>
    <w:pPr>
      <w:spacing w:after="100"/>
      <w:ind w:left="440"/>
    </w:pPr>
  </w:style>
  <w:style w:type="character" w:styleId="Hyperlink">
    <w:name w:val="Hyperlink"/>
    <w:basedOn w:val="DefaultParagraphFont"/>
    <w:uiPriority w:val="99"/>
    <w:unhideWhenUsed/>
    <w:rsid w:val="000422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10763"/>
    <w:pPr>
      <w:keepNext/>
      <w:keepLines/>
      <w:spacing w:before="480" w:line="240" w:lineRule="auto"/>
      <w:jc w:val="both"/>
      <w:outlineLvl w:val="0"/>
    </w:pPr>
    <w:rPr>
      <w:rFonts w:ascii="Arial" w:eastAsiaTheme="majorEastAsia" w:hAnsi="Arial"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810763"/>
    <w:pPr>
      <w:spacing w:before="400"/>
      <w:outlineLvl w:val="1"/>
    </w:pPr>
    <w:rPr>
      <w:color w:val="3F70AB"/>
      <w:sz w:val="26"/>
      <w:szCs w:val="26"/>
    </w:rPr>
  </w:style>
  <w:style w:type="paragraph" w:styleId="Heading3">
    <w:name w:val="heading 3"/>
    <w:basedOn w:val="Normal"/>
    <w:next w:val="Normal"/>
    <w:link w:val="Heading3Char"/>
    <w:uiPriority w:val="9"/>
    <w:semiHidden/>
    <w:unhideWhenUsed/>
    <w:qFormat/>
    <w:rsid w:val="00810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317"/>
  </w:style>
  <w:style w:type="paragraph" w:styleId="Footer">
    <w:name w:val="footer"/>
    <w:basedOn w:val="Normal"/>
    <w:link w:val="FooterChar"/>
    <w:uiPriority w:val="99"/>
    <w:unhideWhenUsed/>
    <w:rsid w:val="004D4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317"/>
  </w:style>
  <w:style w:type="paragraph" w:styleId="BalloonText">
    <w:name w:val="Balloon Text"/>
    <w:basedOn w:val="Normal"/>
    <w:link w:val="BalloonTextChar"/>
    <w:uiPriority w:val="99"/>
    <w:semiHidden/>
    <w:unhideWhenUsed/>
    <w:rsid w:val="004D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17"/>
    <w:rPr>
      <w:rFonts w:ascii="Tahoma" w:hAnsi="Tahoma" w:cs="Tahoma"/>
      <w:sz w:val="16"/>
      <w:szCs w:val="16"/>
    </w:rPr>
  </w:style>
  <w:style w:type="paragraph" w:styleId="ListParagraph">
    <w:name w:val="List Paragraph"/>
    <w:basedOn w:val="Normal"/>
    <w:uiPriority w:val="34"/>
    <w:qFormat/>
    <w:rsid w:val="00810763"/>
    <w:pPr>
      <w:ind w:left="720"/>
      <w:contextualSpacing/>
    </w:pPr>
  </w:style>
  <w:style w:type="character" w:customStyle="1" w:styleId="Heading1Char">
    <w:name w:val="Heading 1 Char"/>
    <w:basedOn w:val="DefaultParagraphFont"/>
    <w:link w:val="Heading1"/>
    <w:uiPriority w:val="9"/>
    <w:rsid w:val="0081076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0763"/>
    <w:rPr>
      <w:rFonts w:ascii="Arial" w:eastAsiaTheme="majorEastAsia" w:hAnsi="Arial" w:cstheme="majorBidi"/>
      <w:b/>
      <w:bCs/>
      <w:color w:val="3F70AB"/>
      <w:sz w:val="26"/>
      <w:szCs w:val="26"/>
    </w:rPr>
  </w:style>
  <w:style w:type="character" w:customStyle="1" w:styleId="Heading3Char">
    <w:name w:val="Heading 3 Char"/>
    <w:basedOn w:val="DefaultParagraphFont"/>
    <w:link w:val="Heading3"/>
    <w:uiPriority w:val="9"/>
    <w:semiHidden/>
    <w:rsid w:val="00810763"/>
    <w:rPr>
      <w:rFonts w:asciiTheme="majorHAnsi" w:eastAsiaTheme="majorEastAsia" w:hAnsiTheme="majorHAnsi" w:cstheme="majorBidi"/>
      <w:b/>
      <w:bCs/>
      <w:color w:val="4F81BD" w:themeColor="accent1"/>
    </w:rPr>
  </w:style>
  <w:style w:type="paragraph" w:customStyle="1" w:styleId="Bodytext">
    <w:name w:val="Body_text"/>
    <w:basedOn w:val="Normal"/>
    <w:qFormat/>
    <w:rsid w:val="00810763"/>
    <w:pPr>
      <w:spacing w:after="120" w:line="228" w:lineRule="auto"/>
    </w:pPr>
    <w:rPr>
      <w:rFonts w:ascii="Helvetica 55 Roman" w:eastAsia="Times New Roman" w:hAnsi="Helvetica 55 Roman" w:cs="Times New Roman"/>
      <w:spacing w:val="-4"/>
      <w:sz w:val="19"/>
      <w:szCs w:val="24"/>
      <w:lang w:val="fr-BE" w:eastAsia="nl-NL"/>
    </w:rPr>
  </w:style>
  <w:style w:type="paragraph" w:styleId="NormalWeb">
    <w:name w:val="Normal (Web)"/>
    <w:basedOn w:val="Normal"/>
    <w:uiPriority w:val="99"/>
    <w:semiHidden/>
    <w:unhideWhenUsed/>
    <w:rsid w:val="00810763"/>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0422D2"/>
    <w:pPr>
      <w:spacing w:after="0" w:line="276" w:lineRule="auto"/>
      <w:jc w:val="left"/>
      <w:outlineLvl w:val="9"/>
    </w:pPr>
    <w:rPr>
      <w:rFonts w:asciiTheme="majorHAnsi" w:hAnsiTheme="majorHAnsi"/>
      <w:lang w:eastAsia="ja-JP"/>
    </w:rPr>
  </w:style>
  <w:style w:type="paragraph" w:styleId="TOC1">
    <w:name w:val="toc 1"/>
    <w:basedOn w:val="Normal"/>
    <w:next w:val="Normal"/>
    <w:autoRedefine/>
    <w:uiPriority w:val="39"/>
    <w:unhideWhenUsed/>
    <w:rsid w:val="000422D2"/>
    <w:pPr>
      <w:spacing w:after="100"/>
    </w:pPr>
  </w:style>
  <w:style w:type="paragraph" w:styleId="TOC2">
    <w:name w:val="toc 2"/>
    <w:basedOn w:val="Normal"/>
    <w:next w:val="Normal"/>
    <w:autoRedefine/>
    <w:uiPriority w:val="39"/>
    <w:unhideWhenUsed/>
    <w:rsid w:val="000422D2"/>
    <w:pPr>
      <w:spacing w:after="100"/>
      <w:ind w:left="220"/>
    </w:pPr>
  </w:style>
  <w:style w:type="paragraph" w:styleId="TOC3">
    <w:name w:val="toc 3"/>
    <w:basedOn w:val="Normal"/>
    <w:next w:val="Normal"/>
    <w:autoRedefine/>
    <w:uiPriority w:val="39"/>
    <w:unhideWhenUsed/>
    <w:rsid w:val="000422D2"/>
    <w:pPr>
      <w:spacing w:after="100"/>
      <w:ind w:left="440"/>
    </w:pPr>
  </w:style>
  <w:style w:type="character" w:styleId="Hyperlink">
    <w:name w:val="Hyperlink"/>
    <w:basedOn w:val="DefaultParagraphFont"/>
    <w:uiPriority w:val="99"/>
    <w:unhideWhenUsed/>
    <w:rsid w:val="00042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2.png"/><Relationship Id="rId76" Type="http://schemas.openxmlformats.org/officeDocument/2006/relationships/image" Target="media/image36.png"/><Relationship Id="rId7" Type="http://schemas.microsoft.com/office/2007/relationships/stylesWithEffects" Target="stylesWithEffects.xml"/><Relationship Id="rId71" Type="http://schemas.openxmlformats.org/officeDocument/2006/relationships/oleObject" Target="embeddings/oleObject25.bin"/><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7.bin"/><Relationship Id="rId40" Type="http://schemas.openxmlformats.org/officeDocument/2006/relationships/image" Target="media/image19.png"/><Relationship Id="rId45" Type="http://schemas.openxmlformats.org/officeDocument/2006/relationships/oleObject" Target="embeddings/oleObject11.bin"/><Relationship Id="rId53" Type="http://schemas.openxmlformats.org/officeDocument/2006/relationships/oleObject" Target="embeddings/oleObject16.bin"/><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0.bin"/><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040000940-040000941-NDG@sip.mobistar.be" TargetMode="External"/><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scaux.com/docs/SmpAdminGuide4d10.html" TargetMode="Externa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1" Type="http://schemas.openxmlformats.org/officeDocument/2006/relationships/image" Target="file:///C:\Users\jkarolcz\AppData\Roaming\Microsoft\Signatures\logo.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ange">
      <a:majorFont>
        <a:latin typeface="Helvetica 75"/>
        <a:ea typeface=""/>
        <a:cs typeface=""/>
      </a:majorFont>
      <a:minorFont>
        <a:latin typeface="Helvetica 75"/>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4E3034246B0044A453CD8631DAF5DF" ma:contentTypeVersion="2" ma:contentTypeDescription="Create a new document." ma:contentTypeScope="" ma:versionID="d1eecda5d245cb3a48ee3aa03ef14950">
  <xsd:schema xmlns:xsd="http://www.w3.org/2001/XMLSchema" xmlns:xs="http://www.w3.org/2001/XMLSchema" xmlns:p="http://schemas.microsoft.com/office/2006/metadata/properties" xmlns:ns2="ecaa3b2d-fa1b-44c6-b326-b9e33ff287ec" targetNamespace="http://schemas.microsoft.com/office/2006/metadata/properties" ma:root="true" ma:fieldsID="2b7ca0a8341e55b73546db7e58c0f8da" ns2:_="">
    <xsd:import namespace="ecaa3b2d-fa1b-44c6-b326-b9e33ff287ec"/>
    <xsd:element name="properties">
      <xsd:complexType>
        <xsd:sequence>
          <xsd:element name="documentManagement">
            <xsd:complexType>
              <xsd:all>
                <xsd:element ref="ns2:Status"/>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a3b2d-fa1b-44c6-b326-b9e33ff287ec" elementFormDefault="qualified">
    <xsd:import namespace="http://schemas.microsoft.com/office/2006/documentManagement/types"/>
    <xsd:import namespace="http://schemas.microsoft.com/office/infopath/2007/PartnerControls"/>
    <xsd:element name="Status" ma:index="8" ma:displayName="Status" ma:default="SELECT" ma:format="Dropdown" ma:internalName="Status">
      <xsd:simpleType>
        <xsd:restriction base="dms:Choice">
          <xsd:enumeration value="SELECT"/>
          <xsd:enumeration value="Draft"/>
          <xsd:enumeration value="For validation"/>
          <xsd:enumeration value="Validated"/>
          <xsd:enumeration value="Old version"/>
        </xsd:restriction>
      </xsd:simpleType>
    </xsd:element>
    <xsd:element name="Category" ma:index="9" ma:displayName="Category" ma:default="SELECT" ma:format="Dropdown" ma:internalName="Category">
      <xsd:simpleType>
        <xsd:restriction base="dms:Choice">
          <xsd:enumeration value="SELECT"/>
          <xsd:enumeration value="PBX-plug"/>
          <xsd:enumeration value="Design documents"/>
          <xsd:enumeration value="Certification documents"/>
          <xsd:enumeration value="Troubleshooting working methods"/>
          <xsd:enumeration value="Test documents"/>
          <xsd:enumeration value="Other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ecaa3b2d-fa1b-44c6-b326-b9e33ff287ec">Certification documents</Category>
    <Status xmlns="ecaa3b2d-fa1b-44c6-b326-b9e33ff287ec">Validated</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49805-728F-4733-A6CD-0FA9179E3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a3b2d-fa1b-44c6-b326-b9e33ff28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8FC3D-C4D9-464F-80F9-46D5DF00A0B9}">
  <ds:schemaRefs>
    <ds:schemaRef ds:uri="http://purl.org/dc/dcmitype/"/>
    <ds:schemaRef ds:uri="http://purl.org/dc/elements/1.1/"/>
    <ds:schemaRef ds:uri="http://purl.org/dc/terms/"/>
    <ds:schemaRef ds:uri="http://schemas.microsoft.com/office/infopath/2007/PartnerControls"/>
    <ds:schemaRef ds:uri="http://www.w3.org/XML/1998/namespace"/>
    <ds:schemaRef ds:uri="ecaa3b2d-fa1b-44c6-b326-b9e33ff287ec"/>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82BB2FF-A239-4BFD-88C4-3B8B1D0874F1}">
  <ds:schemaRefs>
    <ds:schemaRef ds:uri="http://schemas.microsoft.com/sharepoint/v3/contenttype/forms"/>
  </ds:schemaRefs>
</ds:datastoreItem>
</file>

<file path=customXml/itemProps4.xml><?xml version="1.0" encoding="utf-8"?>
<ds:datastoreItem xmlns:ds="http://schemas.openxmlformats.org/officeDocument/2006/customXml" ds:itemID="{E6183E37-84E9-4BAB-AE16-E890C85E6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3354</Words>
  <Characters>19118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ORANGE Group</Company>
  <LinksUpToDate>false</LinksUpToDate>
  <CharactersWithSpaces>22428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KAROLCZAK Jean-Philippe</dc:creator>
  <cp:lastModifiedBy>ALBERT Jean-Claude</cp:lastModifiedBy>
  <cp:revision>2</cp:revision>
  <dcterms:created xsi:type="dcterms:W3CDTF">2019-04-11T12:10:00Z</dcterms:created>
  <dcterms:modified xsi:type="dcterms:W3CDTF">2019-04-11T12:10:00Z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0x010100034E3034246B0044A453CD8631DAF5DF</vt:lpwstr>
  </property>
</Properties>
</file>